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1CA" w:rsidRPr="00F451CA" w:rsidRDefault="00F451CA" w:rsidP="00F451CA">
      <w:pPr>
        <w:spacing w:after="0" w:line="240" w:lineRule="auto"/>
        <w:jc w:val="center"/>
        <w:outlineLvl w:val="0"/>
        <w:rPr>
          <w:rFonts w:ascii="Georgia" w:eastAsia="Times New Roman" w:hAnsi="Georgia" w:cs="Times New Roman"/>
          <w:b/>
          <w:bCs/>
          <w:color w:val="333333"/>
          <w:kern w:val="36"/>
          <w:sz w:val="24"/>
          <w:szCs w:val="24"/>
          <w:lang w:eastAsia="ru-RU"/>
        </w:rPr>
      </w:pPr>
      <w:r w:rsidRPr="00F451CA">
        <w:rPr>
          <w:rFonts w:ascii="Georgia" w:eastAsia="Times New Roman" w:hAnsi="Georgia" w:cs="Times New Roman"/>
          <w:b/>
          <w:bCs/>
          <w:color w:val="333333"/>
          <w:kern w:val="36"/>
          <w:sz w:val="24"/>
          <w:szCs w:val="24"/>
          <w:lang w:eastAsia="ru-RU"/>
        </w:rPr>
        <w:t>Конвенция</w:t>
      </w:r>
      <w:r w:rsidRPr="00F451CA">
        <w:rPr>
          <w:rFonts w:ascii="Georgia" w:eastAsia="Times New Roman" w:hAnsi="Georgia" w:cs="Times New Roman"/>
          <w:b/>
          <w:bCs/>
          <w:color w:val="333333"/>
          <w:kern w:val="36"/>
          <w:sz w:val="24"/>
          <w:szCs w:val="24"/>
          <w:lang w:eastAsia="ru-RU"/>
        </w:rPr>
        <w:br/>
        <w:t>О защите прав человека и основных свобод *</w:t>
      </w:r>
      <w:r w:rsidRPr="00F451CA">
        <w:rPr>
          <w:rFonts w:ascii="Georgia" w:eastAsia="Times New Roman" w:hAnsi="Georgia" w:cs="Times New Roman"/>
          <w:b/>
          <w:bCs/>
          <w:color w:val="333333"/>
          <w:kern w:val="36"/>
          <w:sz w:val="24"/>
          <w:szCs w:val="24"/>
          <w:lang w:eastAsia="ru-RU"/>
        </w:rPr>
        <w:br/>
        <w:t>от 4 ноября 1950 года</w:t>
      </w:r>
    </w:p>
    <w:p w:rsidR="00F451CA" w:rsidRPr="00F451CA" w:rsidRDefault="00F451CA" w:rsidP="00F451CA">
      <w:pPr>
        <w:spacing w:after="0" w:line="240" w:lineRule="auto"/>
        <w:rPr>
          <w:rFonts w:ascii="Times New Roman" w:eastAsia="Times New Roman" w:hAnsi="Times New Roman" w:cs="Times New Roman"/>
          <w:sz w:val="24"/>
          <w:szCs w:val="24"/>
          <w:lang w:eastAsia="ru-RU"/>
        </w:rPr>
      </w:pPr>
      <w:r w:rsidRPr="00F451CA">
        <w:rPr>
          <w:rFonts w:ascii="Helvetica" w:eastAsia="Times New Roman" w:hAnsi="Helvetica" w:cs="Helvetica"/>
          <w:color w:val="000000"/>
          <w:sz w:val="20"/>
          <w:szCs w:val="20"/>
          <w:lang w:eastAsia="ru-RU"/>
        </w:rPr>
        <w:br/>
      </w:r>
    </w:p>
    <w:p w:rsidR="00F451CA" w:rsidRPr="00F451CA" w:rsidRDefault="00F451CA" w:rsidP="00F451CA">
      <w:pPr>
        <w:spacing w:before="75" w:after="75" w:line="240" w:lineRule="atLeast"/>
        <w:ind w:firstLine="450"/>
        <w:jc w:val="right"/>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Официальный перевод на русский язык</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Представленный текст Конвенции включает изменения, внесенные в соответствии с положениями Протокола № 14 (СДСЕ № 194), вступающего в силу 1 июня 2010 г. Ранее в текст Конвенции были внесены изменения, в соответствии с положениями Протокола № 3 (СТЕ № 45), вступившего в силу с 21 сентября 1970 г., Протокола № 5 (СТЕ № 55), вступившего в силу с 20 декабря 1971 г. и Протокола № 8 (СТЕ № 118), вступившего в силу с 1 января 1990 г. Он включает в себя также текст Протокола № 2 (СТЕ № 44), который, в соответствии с пунктом 3 статьи 5, являлся неотъемлемой частью Конвенции с момента его вступления в силу с 21 сентября 1970 г. Все положения, в которые были внесены изменения или дополнения, согласно вышеуказанным Протоколам, заменены Протоколом № 11 (СТЕ № 155), с даты его вступления в силу с 1 ноября 1998 года. С этого момента, Протокол № 9 (СТЕ № 140), вступивший в силу с 1 октября 1994 г., был отменен, а Протокол № 10 (СТЕ № 146) утратил свою цель. С информацией о текущем состоянии подписания и ратификации Конвенции и ее протоколов, а также с полным списком заявлений и оговорок можно ознакомиться по адресу http://conventions.coe.int.</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Секретариат Европейского суда по правам человека</w:t>
      </w:r>
    </w:p>
    <w:p w:rsidR="00F451CA" w:rsidRPr="00F451CA" w:rsidRDefault="00F451CA" w:rsidP="00F451CA">
      <w:pPr>
        <w:spacing w:before="75" w:after="75" w:line="240" w:lineRule="atLeast"/>
        <w:jc w:val="center"/>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г. Рим, 4.ХI.1950 г</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Правительства, подписавшие настоящую Конвенцию, являющиеся членами Совета Европы,</w:t>
      </w:r>
    </w:p>
    <w:p w:rsidR="00F451CA" w:rsidRPr="00F451CA" w:rsidRDefault="00F451CA" w:rsidP="00F451CA">
      <w:pPr>
        <w:spacing w:after="0" w:line="240" w:lineRule="atLeast"/>
        <w:ind w:firstLine="450"/>
        <w:jc w:val="both"/>
        <w:rPr>
          <w:rFonts w:ascii="Helvetica" w:eastAsia="Times New Roman" w:hAnsi="Helvetica" w:cs="Helvetica"/>
          <w:color w:val="111111"/>
          <w:sz w:val="20"/>
          <w:szCs w:val="20"/>
          <w:lang w:eastAsia="ru-RU"/>
        </w:rPr>
      </w:pPr>
      <w:hyperlink r:id="rId4" w:tooltip="Всеобщая декларация прав человека" w:history="1">
        <w:r w:rsidRPr="00F451CA">
          <w:rPr>
            <w:rFonts w:ascii="Helvetica" w:eastAsia="Times New Roman" w:hAnsi="Helvetica" w:cs="Helvetica"/>
            <w:color w:val="222222"/>
            <w:sz w:val="20"/>
            <w:u w:val="single"/>
            <w:lang w:eastAsia="ru-RU"/>
          </w:rPr>
          <w:t>принимая во внимание Всеобщую декларацию прав человека</w:t>
        </w:r>
      </w:hyperlink>
      <w:r w:rsidRPr="00F451CA">
        <w:rPr>
          <w:rFonts w:ascii="Helvetica" w:eastAsia="Times New Roman" w:hAnsi="Helvetica" w:cs="Helvetica"/>
          <w:color w:val="111111"/>
          <w:sz w:val="20"/>
          <w:szCs w:val="20"/>
          <w:lang w:eastAsia="ru-RU"/>
        </w:rPr>
        <w:t>, провозглашенную Генеральной Ассамблеей Организации Объединенных Наций 10 декабря 1948 года,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учитывая, что эта Декларация имеет целью обеспечить всеобщее и эффективное признание и осуществление провозглашенных в ней прав,</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считая, что целью Совета Европы является достижение большего единства между его членами и что одним из средств достижения этой цели является защита и развитие прав человека и основных свобод,</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подтверждая свою глубокую приверженность основным свободам, которые являются основой справедливости и всеобщего мира и соблюдение которых наилучшим образом обеспечивается, с одной стороны, подлинно демократическим политическим режимом и, с другой стороны, всеобщим пониманием и соблюдением прав человека, которыми они привержены,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преисполненные решимости, как Правительства европейских государств, движимые единым стремлением и имеющие общее наследие политических традиций, идеалов, свободы и верховенства права, сделать первые шаги на пути обеспечения коллективного осуществления некоторых из прав, изложенных во Всеобщей декларации, согласились о нижеследующем:</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1</w:t>
      </w:r>
      <w:r w:rsidRPr="00F451CA">
        <w:rPr>
          <w:rFonts w:ascii="Tahoma" w:eastAsia="Times New Roman" w:hAnsi="Tahoma" w:cs="Tahoma"/>
          <w:b/>
          <w:bCs/>
          <w:color w:val="333333"/>
          <w:sz w:val="20"/>
          <w:szCs w:val="20"/>
          <w:lang w:eastAsia="ru-RU"/>
        </w:rPr>
        <w:br/>
        <w:t>Обязательство соблюдать права человека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Высокие Договаривающиеся Стороны обеспечивают каждому, находящемуся под их юрисдикцией, права и свободы, определенные в разделе I настоящей Конвенции.</w:t>
      </w:r>
    </w:p>
    <w:p w:rsidR="00F451CA" w:rsidRPr="00F451CA" w:rsidRDefault="00F451CA" w:rsidP="00F451CA">
      <w:pPr>
        <w:spacing w:after="0" w:line="240" w:lineRule="atLeast"/>
        <w:jc w:val="center"/>
        <w:outlineLvl w:val="2"/>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Раздел I. ПРАВА И СВОБОДЫ</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2</w:t>
      </w:r>
      <w:r w:rsidRPr="00F451CA">
        <w:rPr>
          <w:rFonts w:ascii="Tahoma" w:eastAsia="Times New Roman" w:hAnsi="Tahoma" w:cs="Tahoma"/>
          <w:b/>
          <w:bCs/>
          <w:color w:val="333333"/>
          <w:sz w:val="20"/>
          <w:szCs w:val="20"/>
          <w:lang w:eastAsia="ru-RU"/>
        </w:rPr>
        <w:br/>
        <w:t>Право на жизнь</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Право каждого лица на жизнь охраняется законом. Никто не может быть умышленно лишен жизни иначе как во исполнение смертного приговора, вынесенного судом за совершение преступления, в отношении которого законом предусмотрено такое наказание.</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Лишение жизни не рассматривается как нарушение настоящей статьи, когда оно является результатом абсолютно необходимого применения силы: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(a) для защиты любого лица от противоправного насилия;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(b) для осуществления законного задержания или предотвращения побега лица, заключенного под стражу на законных основаниях;</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(c) для подавления, в соответствии с законом, бунта или мятежа.</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lastRenderedPageBreak/>
        <w:t>Статья 3</w:t>
      </w:r>
      <w:r w:rsidRPr="00F451CA">
        <w:rPr>
          <w:rFonts w:ascii="Tahoma" w:eastAsia="Times New Roman" w:hAnsi="Tahoma" w:cs="Tahoma"/>
          <w:b/>
          <w:bCs/>
          <w:color w:val="333333"/>
          <w:sz w:val="20"/>
          <w:szCs w:val="20"/>
          <w:lang w:eastAsia="ru-RU"/>
        </w:rPr>
        <w:br/>
        <w:t>Запрещение пыток</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Никто не должен подвергаться ни пыткам, ни бесчеловечному или унижающему достоинство обращению или наказанию.</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4</w:t>
      </w:r>
      <w:r w:rsidRPr="00F451CA">
        <w:rPr>
          <w:rFonts w:ascii="Tahoma" w:eastAsia="Times New Roman" w:hAnsi="Tahoma" w:cs="Tahoma"/>
          <w:b/>
          <w:bCs/>
          <w:color w:val="333333"/>
          <w:sz w:val="20"/>
          <w:szCs w:val="20"/>
          <w:lang w:eastAsia="ru-RU"/>
        </w:rPr>
        <w:br/>
        <w:t>Запрещение рабства и принудительного труда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Никто не должен содержаться в рабстве или подневольном состоянии.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Никто не должен привлекаться к принудительному или обязательному труду.</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Для целей настоящей статьи термин "принудительный или обязательный труд" не включает в себя: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(a) всякую работу, которую обычно должно выполнять лицо, находящееся в заключении согласно положениям статьи 5 настоящей Конвенции или условно освобожденное от такого заключения;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(b) всякую службу военного характера, а в тех странах, в которых правомерным признается отказ от военной службы на основании убеждений, службу, назначенную вместо обязательной военной службы;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(c) всякую службу, обязательную в случае чрезвычайного положения или бедствия, угрожающего жизни или благополучию населения;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(d) всякую работу или службу, являющуюся частью обычных гражданских обязанностей.</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5</w:t>
      </w:r>
      <w:r w:rsidRPr="00F451CA">
        <w:rPr>
          <w:rFonts w:ascii="Tahoma" w:eastAsia="Times New Roman" w:hAnsi="Tahoma" w:cs="Tahoma"/>
          <w:b/>
          <w:bCs/>
          <w:color w:val="333333"/>
          <w:sz w:val="20"/>
          <w:szCs w:val="20"/>
          <w:lang w:eastAsia="ru-RU"/>
        </w:rPr>
        <w:br/>
        <w:t>Право на свободу и личную неприкосновенность</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Каждый имеет право на свободу и личную неприкосновенность. Никто не может быть лишен свободы иначе как в следующих случаях и в порядке, установленном законом: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(a) законное содержание под стражей лица, осужденного компетентным судом;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(b) законное задержание или заключение под стражу (арест) лица за неисполнение вынесенного в соответствии с законом решения суда или с целью обеспечения исполнения любого обязательства, предписанного законом;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(c) законное задержание или заключение под стражу лица, произведенное с тем, чтобы оно предстало перед компетентным органом по обоснованному подозрению в совершении правонарушения или в случае, когда имеются достаточные основания полагать, что необходимо предотвратить совершение им правонарушения или помешать ему скрыться после его совершения;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(d) заключение под стражу несовершеннолетнего лица на основании законного постановления для воспитательного надзора или его законное заключение под стражу, произведенное с тем, чтобы оно предстало перед компетентным органом;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(e) законное заключение под стражу лиц с целью предотвращения распространения инфекционных заболеваний, а также законное заключение под стражу душевнобольных, алкоголиков, наркоманов или бродяг;</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(f) законное задержание или заключение под стражу лица с целью предотвращения его незаконного въезда в страну или лица, против которого предпринимаются меры по его высылке или выдаче.</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Каждому арестованному незамедлительно сообщаются на понятном ему языке причины его ареста и любое предъявляемое ему обвинение.</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Каждый задержанный или заключенный под стражу в соответствии с подпунктом "c" пункта 1 настоящей статьи незамедлительно доставляется к судье или к иному должностному лицу, наделенному, согласно закону, судебной властью, и имеет право на судебное разбирательство в течение разумного срока или на освобождение до суда. Освобождение может быть обусловлено предоставлением гарантий явки в суд.</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4. Каждый, кто лишен свободы в результате ареста или заключения под стражу, имеет право на безотлагательное рассмотрение судом правомерности его заключения под стражу и на освобождение, если его заключение под стражу признано судом незаконным.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5. Каждый, кто стал жертвой ареста или заключения под стражу в нарушение положений настоящей статьи, имеет право на компенсацию.</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lastRenderedPageBreak/>
        <w:t>Статья 6</w:t>
      </w:r>
      <w:r w:rsidRPr="00F451CA">
        <w:rPr>
          <w:rFonts w:ascii="Tahoma" w:eastAsia="Times New Roman" w:hAnsi="Tahoma" w:cs="Tahoma"/>
          <w:b/>
          <w:bCs/>
          <w:color w:val="333333"/>
          <w:sz w:val="20"/>
          <w:szCs w:val="20"/>
          <w:lang w:eastAsia="ru-RU"/>
        </w:rPr>
        <w:br/>
        <w:t>Право на справедливое судебное разбирательство</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 созданным на основании закона. Судебное решение объявляется публично, однако пресса и публика могут не допускаться на судебные заседания в течение всего процесса или его части по соображениям морали, общественного порядка или национальной безопасности в демократическом обществе, а также когда того требуют интересы несовершеннолетних или для защиты частной жизни сторон, или - в той мере, в какой это, по мнению суда, строго необходимо - при особых обстоятельствах, когда гласность нарушала бы интересы правосудия.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Каждый обвиняемый в совершении уголовного преступления считается невиновным, до тех пор пока его виновность не будет установлена законным порядком.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Каждый обвиняемый в совершении уголовного преступления имеет как минимум следующие права: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(a) быть незамедлительно и подробно уведомленным на понятном ему языке о характере и основании предъявленного ему обвинения;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(b) иметь достаточное время и возможности для подготовки своей защиты;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(c) защищать себя лично или через посредство выбранного им самим защитника или, при недостатке у него средств для оплаты услуг защитника, пользоваться услугами назначенного ему защитника бесплатно, когда того требуют интересы правосудия;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(d) допрашивать показывающих против него свидетелей или иметь право на то, чтобы эти свидетели были допрошены, и иметь право на вызов и допрос свидетелей в его пользу на тех же условиях, что и для свидетелей, показывающих против него;</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(e) пользоваться бесплатной помощью переводчика, если он не понимает языка, используемого в суде, или не говорит на этом языке.</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7</w:t>
      </w:r>
      <w:r w:rsidRPr="00F451CA">
        <w:rPr>
          <w:rFonts w:ascii="Tahoma" w:eastAsia="Times New Roman" w:hAnsi="Tahoma" w:cs="Tahoma"/>
          <w:b/>
          <w:bCs/>
          <w:color w:val="333333"/>
          <w:sz w:val="20"/>
          <w:szCs w:val="20"/>
          <w:lang w:eastAsia="ru-RU"/>
        </w:rPr>
        <w:br/>
        <w:t>Наказание исключительно на основании закона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Никто не может быть осужден за совершение какого-либо деяния или за бездействие, которое согласно действовавшему в момент его совершения национальному или международному праву не являлось уголовным преступлением. Не может также налагаться наказание более тяжкое, нежели то, которое подлежало применению в момент совершения уголовного преступления.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Настоящая статья не препятствует осуждению и наказанию любого лица за совершение какого-либо действия или за бездействие, которое в момент его совершения являлось уголовным преступлением в соответствии с общими принципами права, признанными цивилизованными странами.</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8</w:t>
      </w:r>
      <w:r w:rsidRPr="00F451CA">
        <w:rPr>
          <w:rFonts w:ascii="Tahoma" w:eastAsia="Times New Roman" w:hAnsi="Tahoma" w:cs="Tahoma"/>
          <w:b/>
          <w:bCs/>
          <w:color w:val="333333"/>
          <w:sz w:val="20"/>
          <w:szCs w:val="20"/>
          <w:lang w:eastAsia="ru-RU"/>
        </w:rPr>
        <w:br/>
        <w:t>Право на уважение частной и семейной жизни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Каждый имеет право на уважение его личной и семейной жизни, его жилища и его корреспонденции.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Не допускается вмешательство со стороны публичных властей в осуществление этого права, за исключением случаев, когда такое вмешательство предусмотрено законом и необходимо в демократическом обществе в интересах национальной безопасности и общественного порядка, экономического благосостояния страны, в целях предотвращения беспорядков или преступлений, для охраны здоровья или нравственности или защиты прав и свобод других лиц.</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9</w:t>
      </w:r>
      <w:r w:rsidRPr="00F451CA">
        <w:rPr>
          <w:rFonts w:ascii="Tahoma" w:eastAsia="Times New Roman" w:hAnsi="Tahoma" w:cs="Tahoma"/>
          <w:b/>
          <w:bCs/>
          <w:color w:val="333333"/>
          <w:sz w:val="20"/>
          <w:szCs w:val="20"/>
          <w:lang w:eastAsia="ru-RU"/>
        </w:rPr>
        <w:br/>
        <w:t>Свобода мысли, совести и религии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Каждый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индивидуально, так и сообща с другими, публичным или частным порядком в богослужении, обучении, отправлении религиозных и культовых обрядов.</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xml:space="preserve">2. Свобода исповедовать свою религию или убеждения подлежит лишь тем ограничениям, которые предусмотрены законом и необходимы в демократическом обществе в интересах </w:t>
      </w:r>
      <w:r w:rsidRPr="00F451CA">
        <w:rPr>
          <w:rFonts w:ascii="Helvetica" w:eastAsia="Times New Roman" w:hAnsi="Helvetica" w:cs="Helvetica"/>
          <w:color w:val="111111"/>
          <w:sz w:val="20"/>
          <w:szCs w:val="20"/>
          <w:lang w:eastAsia="ru-RU"/>
        </w:rPr>
        <w:lastRenderedPageBreak/>
        <w:t>общественной безопасности, для охраны общественного порядка, здоровья или нравственности или для защиты прав и свобод других лиц.</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10</w:t>
      </w:r>
      <w:r w:rsidRPr="00F451CA">
        <w:rPr>
          <w:rFonts w:ascii="Tahoma" w:eastAsia="Times New Roman" w:hAnsi="Tahoma" w:cs="Tahoma"/>
          <w:b/>
          <w:bCs/>
          <w:color w:val="333333"/>
          <w:sz w:val="20"/>
          <w:szCs w:val="20"/>
          <w:lang w:eastAsia="ru-RU"/>
        </w:rPr>
        <w:br/>
        <w:t>Свобода выражения мнения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Каждый имеет право свободно выражать свое мнение. Это право включает свободу придерживаться своего мнения и свободу получать и распространять информацию и идеи без какого-либо вмешательства со стороны публичных властей и независимо от государственных границ. Настоящая статья не препятствует государствам осуществлять лицензирование радиовещательных, телевизионных или кинематографических предприятий.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Осуществление этих свобод, налагающее обязанности и ответственность, может быть сопряжено с определенными формальностями, условиями, ограничениями или санкциями, которые предусмотрены законом и необходимы в демократическом обществе в интересах национальной безопасности, территориальной целостности или общественного порядка, в целях предотвращения беспорядков или преступлений, для охраны здоровья и нравственности, защиты репутации или прав других лиц, предотвращения разглашения информации, полученной конфиденциально, или обеспечения авторитета и беспристрастности правосудия.</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11</w:t>
      </w:r>
      <w:r w:rsidRPr="00F451CA">
        <w:rPr>
          <w:rFonts w:ascii="Tahoma" w:eastAsia="Times New Roman" w:hAnsi="Tahoma" w:cs="Tahoma"/>
          <w:b/>
          <w:bCs/>
          <w:color w:val="333333"/>
          <w:sz w:val="20"/>
          <w:szCs w:val="20"/>
          <w:lang w:eastAsia="ru-RU"/>
        </w:rPr>
        <w:br/>
        <w:t>Свобода собраний и объединений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Каждый имеет право на свободу мирных собраний и на свободу объединения с другими, включая право создавать профессиональные союзы и вступать в таковые для защиты своих интересов.</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Осуществление этих прав не подлежит никаким ограничениям, кроме тех, которые предусмотрены законом и необходимы в демократическом обществе в интересах национальной безопасности и общественного порядка, в целях предотвращения беспорядков и преступлений, для охраны здоровья и нравственности или защиты прав и свобод других лиц. Настоящая статья не препятствует введению законных ограничений на осуществление этих прав лицами, входящими в состав вооруженных сил, полиции или административных органов государства.</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12</w:t>
      </w:r>
      <w:r w:rsidRPr="00F451CA">
        <w:rPr>
          <w:rFonts w:ascii="Tahoma" w:eastAsia="Times New Roman" w:hAnsi="Tahoma" w:cs="Tahoma"/>
          <w:b/>
          <w:bCs/>
          <w:color w:val="333333"/>
          <w:sz w:val="20"/>
          <w:szCs w:val="20"/>
          <w:lang w:eastAsia="ru-RU"/>
        </w:rPr>
        <w:br/>
        <w:t>Право на вступление в брак</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Мужчины и женщины, достигшие брачного возраста, имеют право вступать в брак и создавать семью в соответствии с национальным законодательством, регулирующим осуществление этого права.</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13</w:t>
      </w:r>
      <w:r w:rsidRPr="00F451CA">
        <w:rPr>
          <w:rFonts w:ascii="Tahoma" w:eastAsia="Times New Roman" w:hAnsi="Tahoma" w:cs="Tahoma"/>
          <w:b/>
          <w:bCs/>
          <w:color w:val="333333"/>
          <w:sz w:val="20"/>
          <w:szCs w:val="20"/>
          <w:lang w:eastAsia="ru-RU"/>
        </w:rPr>
        <w:br/>
        <w:t>Право на эффективное средство правовой защиты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Каждый, чьи права и свободы, признанные в настоящей Конвенции, нарушены, имеет право на эффективное средство правовой защиты в государственном органе, даже если это нарушение было совершено лицами, действовавшими в официальном качестве.</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14</w:t>
      </w:r>
      <w:r w:rsidRPr="00F451CA">
        <w:rPr>
          <w:rFonts w:ascii="Tahoma" w:eastAsia="Times New Roman" w:hAnsi="Tahoma" w:cs="Tahoma"/>
          <w:b/>
          <w:bCs/>
          <w:color w:val="333333"/>
          <w:sz w:val="20"/>
          <w:szCs w:val="20"/>
          <w:lang w:eastAsia="ru-RU"/>
        </w:rPr>
        <w:br/>
        <w:t>Запрещение дискриминации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Пользование правами и свободами, признанными в настоящей Конвенции, должно быть обеспечено без какой бы то ни было дискриминации по признаку пола, расы, цвета кожи, языка, религии, политических или иных убеждений, национального или социального происхождения, принадлежности к национальным меньшинствам, имущественного положения, рождения или по любым иным признакам.</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15</w:t>
      </w:r>
      <w:r w:rsidRPr="00F451CA">
        <w:rPr>
          <w:rFonts w:ascii="Tahoma" w:eastAsia="Times New Roman" w:hAnsi="Tahoma" w:cs="Tahoma"/>
          <w:b/>
          <w:bCs/>
          <w:color w:val="333333"/>
          <w:sz w:val="20"/>
          <w:szCs w:val="20"/>
          <w:lang w:eastAsia="ru-RU"/>
        </w:rPr>
        <w:br/>
        <w:t>Отступление от соблюдения обязательств</w:t>
      </w:r>
      <w:r w:rsidRPr="00F451CA">
        <w:rPr>
          <w:rFonts w:ascii="Tahoma" w:eastAsia="Times New Roman" w:hAnsi="Tahoma" w:cs="Tahoma"/>
          <w:b/>
          <w:bCs/>
          <w:color w:val="333333"/>
          <w:sz w:val="20"/>
          <w:szCs w:val="20"/>
          <w:lang w:eastAsia="ru-RU"/>
        </w:rPr>
        <w:br/>
        <w:t>в чрезвычайных ситуациях</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В случае войны или при иных чрезвычайных обстоятельствах, угрожающих жизни нации, любая из Высоких Договаривающихся Сторон может принимать меры в отступление от ее обязательств по настоящей Конвенции только в той степени, в какой это обусловлено чрезвычайностью обстоятельств, при условии, что такие меры не противоречат другим ее обязательствам по международному праву.</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Это положение не может служить основанием для какого бы то ни было отступления от положений статьи 2, за исключением случаев гибели людей в результате правомерных военных действий, или от положений статьи 3, пункта 1 статьи 4 и статьи 7.</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lastRenderedPageBreak/>
        <w:t>3. Любая из Высоких Договаривающихся Сторон, использующая это право отступления, исчерпывающим образом информирует Генерального секретаря Совета Европы о введенных ею мерах и о причинах их принятия. Она также ставит в известность Генерального секретаря Совета Европы о дате прекращения действия таких мер и возобновлении осуществления положений Конвенции в полном объеме.</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16</w:t>
      </w:r>
      <w:r w:rsidRPr="00F451CA">
        <w:rPr>
          <w:rFonts w:ascii="Tahoma" w:eastAsia="Times New Roman" w:hAnsi="Tahoma" w:cs="Tahoma"/>
          <w:b/>
          <w:bCs/>
          <w:color w:val="333333"/>
          <w:sz w:val="20"/>
          <w:szCs w:val="20"/>
          <w:lang w:eastAsia="ru-RU"/>
        </w:rPr>
        <w:br/>
        <w:t>Ограничение на политическую деятельность иностранцев</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Ничто в статьях 10, 11 и 14 не может рассматриваться как препятствие для Высоких Договаривающихся Сторон вводить ограничения на политическую деятельность иностранцев.</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17</w:t>
      </w:r>
      <w:r w:rsidRPr="00F451CA">
        <w:rPr>
          <w:rFonts w:ascii="Tahoma" w:eastAsia="Times New Roman" w:hAnsi="Tahoma" w:cs="Tahoma"/>
          <w:b/>
          <w:bCs/>
          <w:color w:val="333333"/>
          <w:sz w:val="20"/>
          <w:szCs w:val="20"/>
          <w:lang w:eastAsia="ru-RU"/>
        </w:rPr>
        <w:br/>
        <w:t>Запрещение злоупотреблений правами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Ничто в настоящей Конвенции не может толковаться как означающее, что какое-либо государство, какая-либо группа лиц или какое-либо лицо имеет право заниматься какой бы то ни было деятельностью или совершать какие бы то ни было действия, направленные на упразднение прав и свобод, признанных в настоящей Конвенции, или на их ограничение в большей мере, чем это предусматривается в Конвенции.</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18</w:t>
      </w:r>
      <w:r w:rsidRPr="00F451CA">
        <w:rPr>
          <w:rFonts w:ascii="Tahoma" w:eastAsia="Times New Roman" w:hAnsi="Tahoma" w:cs="Tahoma"/>
          <w:b/>
          <w:bCs/>
          <w:color w:val="333333"/>
          <w:sz w:val="20"/>
          <w:szCs w:val="20"/>
          <w:lang w:eastAsia="ru-RU"/>
        </w:rPr>
        <w:br/>
        <w:t>Пределы использования ограничений в отношении прав</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Ограничения, допускаемые в настоящей Конвенции в отношении указанных прав и свобод, не должны применяться для иных целей, нежели те, для которых они были предусмотрены.</w:t>
      </w:r>
    </w:p>
    <w:p w:rsidR="00F451CA" w:rsidRPr="00F451CA" w:rsidRDefault="00F451CA" w:rsidP="00F451CA">
      <w:pPr>
        <w:spacing w:after="0" w:line="240" w:lineRule="atLeast"/>
        <w:jc w:val="center"/>
        <w:outlineLvl w:val="2"/>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Раздел II. ЕВРОПЕЙСКИЙ СУД ПО ПРАВАМ ЧЕЛОВЕКА</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19</w:t>
      </w:r>
      <w:r w:rsidRPr="00F451CA">
        <w:rPr>
          <w:rFonts w:ascii="Tahoma" w:eastAsia="Times New Roman" w:hAnsi="Tahoma" w:cs="Tahoma"/>
          <w:b/>
          <w:bCs/>
          <w:color w:val="333333"/>
          <w:sz w:val="20"/>
          <w:szCs w:val="20"/>
          <w:lang w:eastAsia="ru-RU"/>
        </w:rPr>
        <w:br/>
        <w:t>Учреждение Суда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В целях обеспечения соблюдения обязательств, принятых на себя Высокими Договаривающимися Сторонами по настоящей Конвенции и Протоколам к ней, учреждается Европейский суд по правам человека, далее именуемый "Суд". Он работает на постоянной основе.</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20</w:t>
      </w:r>
      <w:r w:rsidRPr="00F451CA">
        <w:rPr>
          <w:rFonts w:ascii="Tahoma" w:eastAsia="Times New Roman" w:hAnsi="Tahoma" w:cs="Tahoma"/>
          <w:b/>
          <w:bCs/>
          <w:color w:val="333333"/>
          <w:sz w:val="20"/>
          <w:szCs w:val="20"/>
          <w:lang w:eastAsia="ru-RU"/>
        </w:rPr>
        <w:br/>
        <w:t>Число судей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Число судей, входящих в состав Суда, равно числу Высоких Договаривающихся Сторон.</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21</w:t>
      </w:r>
      <w:r w:rsidRPr="00F451CA">
        <w:rPr>
          <w:rFonts w:ascii="Tahoma" w:eastAsia="Times New Roman" w:hAnsi="Tahoma" w:cs="Tahoma"/>
          <w:b/>
          <w:bCs/>
          <w:color w:val="333333"/>
          <w:sz w:val="20"/>
          <w:szCs w:val="20"/>
          <w:lang w:eastAsia="ru-RU"/>
        </w:rPr>
        <w:br/>
        <w:t>Предъявляемые к судьям требования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Судьи должны обладать самыми высокими моральными качествами и удовлетворять требованиям, предъявляемым при назначении на высокие судебные должности, или быть правоведами с общепризнанным авторитетом.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Судьи участвуют в работе Суда в личном качестве.</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На протяжении всего срока пребывания в должности судьи не должны осуществлять никакой деятельности, несовместимой с их независимостью, беспристрастностью или с требованиями, вытекающими из характера их работы в течение полного рабочего дня. Все вопросы, возникающие в связи с применением положений настоящего пункта, решаются Судом.</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22</w:t>
      </w:r>
      <w:r w:rsidRPr="00F451CA">
        <w:rPr>
          <w:rFonts w:ascii="Tahoma" w:eastAsia="Times New Roman" w:hAnsi="Tahoma" w:cs="Tahoma"/>
          <w:b/>
          <w:bCs/>
          <w:color w:val="333333"/>
          <w:sz w:val="20"/>
          <w:szCs w:val="20"/>
          <w:lang w:eastAsia="ru-RU"/>
        </w:rPr>
        <w:br/>
        <w:t>Выборы судей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Судья от каждой из Высоких Договаривающихся Сторон избирается Парламентской ассамблеей большинством поданных за него голосов из списка, включающего трех кандидатов, представляемых этой Высокой Договаривающейся Стороной.</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23</w:t>
      </w:r>
      <w:r w:rsidRPr="00F451CA">
        <w:rPr>
          <w:rFonts w:ascii="Tahoma" w:eastAsia="Times New Roman" w:hAnsi="Tahoma" w:cs="Tahoma"/>
          <w:b/>
          <w:bCs/>
          <w:color w:val="333333"/>
          <w:sz w:val="20"/>
          <w:szCs w:val="20"/>
          <w:lang w:eastAsia="ru-RU"/>
        </w:rPr>
        <w:br/>
        <w:t>Срок полномочий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Судьи избираются сроком на девять лет. Они не могут быть переизбраны.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Сроки полномочий судей истекают по достижении ими семидесятилетнего возраста.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Судьи занимают свои посты вплоть до замены. Вместе с тем и после замены они продолжают рассматривать уже поступившие к ним дела.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4. Судья может быть освобожден от должности только в случае, если остальные судьи большинством в две трети голосов принимают решение о том, что данный судья перестает соответствовать предъявляемым требованиям.</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lastRenderedPageBreak/>
        <w:t>Статья 24</w:t>
      </w:r>
      <w:r w:rsidRPr="00F451CA">
        <w:rPr>
          <w:rFonts w:ascii="Tahoma" w:eastAsia="Times New Roman" w:hAnsi="Tahoma" w:cs="Tahoma"/>
          <w:b/>
          <w:bCs/>
          <w:color w:val="333333"/>
          <w:sz w:val="20"/>
          <w:szCs w:val="20"/>
          <w:lang w:eastAsia="ru-RU"/>
        </w:rPr>
        <w:br/>
        <w:t>Секретариат и докладчики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У Суда имеется Секретариат, права, обязанности и организация которого определяются Регламентом Суда.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Когда Суд заседает в составе единоличного судьи, Суд пользуется услугами докладчиков, которые осуществляют свои функции под руководством Председателя Суда. Они образуют подразделение Секретариата Суда</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25</w:t>
      </w:r>
      <w:r w:rsidRPr="00F451CA">
        <w:rPr>
          <w:rFonts w:ascii="Tahoma" w:eastAsia="Times New Roman" w:hAnsi="Tahoma" w:cs="Tahoma"/>
          <w:b/>
          <w:bCs/>
          <w:color w:val="333333"/>
          <w:sz w:val="20"/>
          <w:szCs w:val="20"/>
          <w:lang w:eastAsia="ru-RU"/>
        </w:rPr>
        <w:br/>
        <w:t>Пленарные заседания Суда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На пленарных заседаниях Суд:</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(a) избирает своего Председателя и одного или двух заместителей Председателя сроком на три года; они могут быть переизбраны;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(b) образует Палаты, создаваемые на определенный срок;</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(c) избирает Председателей Палат Суда; они могут быть переизбраны;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(d) принимает Регламент Суда;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(e) избирает Секретаря-канцлера Суда и одного или нескольких его заместителей;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(f) представляет какое-либо ходатайство в соответствии с пунктом 2 статьи 26.</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26</w:t>
      </w:r>
      <w:r w:rsidRPr="00F451CA">
        <w:rPr>
          <w:rFonts w:ascii="Tahoma" w:eastAsia="Times New Roman" w:hAnsi="Tahoma" w:cs="Tahoma"/>
          <w:b/>
          <w:bCs/>
          <w:color w:val="333333"/>
          <w:sz w:val="20"/>
          <w:szCs w:val="20"/>
          <w:lang w:eastAsia="ru-RU"/>
        </w:rPr>
        <w:br/>
        <w:t>Единоличные судьи, комитеты, Палаты и Большая Палата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Для рассмотрения переданных ему дел Суд заседает в составе единоличного судьи, комитетов из трех судей, Палат из семи судей и Большой Палаты из семнадцати судей. Палаты Суда на определенный срок образуют комитеты.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По ходатайству пленарного заседания Суда Комитет Министров вправе своим единогласным решением на определенный срок уменьшить число судей в составе Палат до пяти.</w:t>
      </w:r>
    </w:p>
    <w:p w:rsidR="00F451CA" w:rsidRPr="00F451CA" w:rsidRDefault="00F451CA" w:rsidP="00F451CA">
      <w:pPr>
        <w:spacing w:after="0"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Заседая по делу единолично, судья не вправе рассматривать никакую жалобу, поданную против Высокой Договаривающейся</w:t>
      </w:r>
      <w:r w:rsidRPr="00F451CA">
        <w:rPr>
          <w:rFonts w:ascii="Helvetica" w:eastAsia="Times New Roman" w:hAnsi="Helvetica" w:cs="Helvetica"/>
          <w:color w:val="111111"/>
          <w:sz w:val="20"/>
          <w:lang w:eastAsia="ru-RU"/>
        </w:rPr>
        <w:t> </w:t>
      </w:r>
      <w:r w:rsidRPr="00F451CA">
        <w:rPr>
          <w:rFonts w:ascii="Helvetica" w:eastAsia="Times New Roman" w:hAnsi="Helvetica" w:cs="Helvetica"/>
          <w:color w:val="111111"/>
          <w:sz w:val="20"/>
          <w:szCs w:val="20"/>
          <w:lang w:eastAsia="ru-RU"/>
        </w:rPr>
        <w:br/>
        <w:t>Стороны, от которой этот судья избран.</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4. Судья, избранный от Высокой Договаривающейся Стороны, выступающей стороной в споре, заседает по делу как ex officio член Палаты и Большой Палаты. В случае отсутствия такого судьи или если он не может участвовать в заседании, в качестве судьи по делу заседает лицо, назначенное Председателем Суда из списка, заблаговременно представленного этой Стороной.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5. В состав Большой Палаты входят также Председатель Суда, заместители Председателя Суда, Председатели Палат и другие члены Суда, назначенные в соответствии с Регламентом Суда. В тех случаях, когда дело передается в Большую Палату в соответствии с положениями cтатьи 43, в ее заседаниях не вправе участвовать ни один из судей Палаты, вынесшей постановление, за исключением Председателя этой Палаты и судьи, избранного от Высокой Договаривающейся Стороны, выступающей стороной в споре.</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27</w:t>
      </w:r>
      <w:r w:rsidRPr="00F451CA">
        <w:rPr>
          <w:rFonts w:ascii="Tahoma" w:eastAsia="Times New Roman" w:hAnsi="Tahoma" w:cs="Tahoma"/>
          <w:b/>
          <w:bCs/>
          <w:color w:val="333333"/>
          <w:sz w:val="20"/>
          <w:szCs w:val="20"/>
          <w:lang w:eastAsia="ru-RU"/>
        </w:rPr>
        <w:br/>
        <w:t>Компетенция единоличных судей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Единоличный судья вправе объявить неприемлемой жалобу, поданную в соответствии со статьей 34, или исключить ее из списка подлежащих рассмотрению Судом дел, если таковое решение может быть принято без дополнительного изучения жалобы.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Это решение является окончательным.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Если единоличный судья не объявляет неприемлемой жалобу или не исключает ее из списка подлежащих рассмотрению дел, то этот судья направляет ее в комитет или Палату для дополнительного изучения.</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28</w:t>
      </w:r>
      <w:r w:rsidRPr="00F451CA">
        <w:rPr>
          <w:rFonts w:ascii="Tahoma" w:eastAsia="Times New Roman" w:hAnsi="Tahoma" w:cs="Tahoma"/>
          <w:b/>
          <w:bCs/>
          <w:color w:val="333333"/>
          <w:sz w:val="20"/>
          <w:szCs w:val="20"/>
          <w:lang w:eastAsia="ru-RU"/>
        </w:rPr>
        <w:br/>
        <w:t>Компетенция комитетов</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В отношении жалобы, поданной в соответствии со статьей 34, комитет вправе единогласным решением: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(а) объявить ее неприемлемой или исключить ее из списка подлежащих рассмотрению дел, если таковое решение может быть принято без дополнительного изучения жалобы; или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lastRenderedPageBreak/>
        <w:t>(b) объявить ее приемлемой и одновременно вынести постановление по существу жалобы, если лежащий в основе дела вопрос, касающийся толкования или применения положений настоящей Конвенции либо Протоколов к ней, уже является предметом прочно утвердившегося прецедентного права Суда.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Решения и постановления, принимаемые в соответствии с пунктом 1, являются окончательными.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Если судья, избранный от Высокой Договаривающейся Стороны, выступающей стороной в споре, не является членом комитета, последний вправе на любой стадии производства по делу предложить этому судье заместить одного из членов комитета, учитывая при этом все имеющие отношение к делу факторы, включая вопрос, оспаривала ли эта Сторона применение процедуры, предусмотренной подпунктом «b» пункта 1.</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29</w:t>
      </w:r>
      <w:r w:rsidRPr="00F451CA">
        <w:rPr>
          <w:rFonts w:ascii="Tahoma" w:eastAsia="Times New Roman" w:hAnsi="Tahoma" w:cs="Tahoma"/>
          <w:b/>
          <w:bCs/>
          <w:color w:val="333333"/>
          <w:sz w:val="20"/>
          <w:szCs w:val="20"/>
          <w:lang w:eastAsia="ru-RU"/>
        </w:rPr>
        <w:br/>
        <w:t>Решения Палат о приемлемости жалобы и по существу дела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Если не было принято никакого решения в соответствии с положениями статей 27 или 28 или не было вынесено никакого постановления в соответствии с положениями статьи 28, Палата выносит решение о приемлемости и по существу индивидуальных жалоб, поданных в соответствии с положениями статьи 34. Решение о приемлемости жалобы может быть вынесено отдельно.</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Палата выносит решение о приемлемости жалобы Государства, поданной в соответствии со статьей 33, и по существу дела. Решение о приемлемости жалобы принимается отдельно, если только Суд, в исключительных случаях, не примет решение об обратном.</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30</w:t>
      </w:r>
      <w:r w:rsidRPr="00F451CA">
        <w:rPr>
          <w:rFonts w:ascii="Tahoma" w:eastAsia="Times New Roman" w:hAnsi="Tahoma" w:cs="Tahoma"/>
          <w:b/>
          <w:bCs/>
          <w:color w:val="333333"/>
          <w:sz w:val="20"/>
          <w:szCs w:val="20"/>
          <w:lang w:eastAsia="ru-RU"/>
        </w:rPr>
        <w:br/>
        <w:t>Уступка юрисдикции в пользу Большой Палаты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Если дело, находящееся на рассмотрении Палаты, затрагивает серьезный вопрос, касающийся толкования положений Конвенции или Протоколов к ней, или если решение вопроса может войти в противоречие с ранее вынесенным Судом постановлением, Палата может до вынесения своего постановления уступить юрисдикцию в пользу Большой Палаты, если ни одна из сторон не возражает против этого.</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31</w:t>
      </w:r>
      <w:r w:rsidRPr="00F451CA">
        <w:rPr>
          <w:rFonts w:ascii="Tahoma" w:eastAsia="Times New Roman" w:hAnsi="Tahoma" w:cs="Tahoma"/>
          <w:b/>
          <w:bCs/>
          <w:color w:val="333333"/>
          <w:sz w:val="20"/>
          <w:szCs w:val="20"/>
          <w:lang w:eastAsia="ru-RU"/>
        </w:rPr>
        <w:br/>
        <w:t>Полномочия Большой Палаты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Большая Палата:</w:t>
      </w:r>
    </w:p>
    <w:p w:rsidR="00F451CA" w:rsidRPr="00F451CA" w:rsidRDefault="00F451CA" w:rsidP="00F451CA">
      <w:pPr>
        <w:spacing w:after="0"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(а) выносит решения по жалобам, поданным в соответствии со статьей 33 или статьей 34, когда какая-либо из Палат</w:t>
      </w:r>
      <w:r w:rsidRPr="00F451CA">
        <w:rPr>
          <w:rFonts w:ascii="Helvetica" w:eastAsia="Times New Roman" w:hAnsi="Helvetica" w:cs="Helvetica"/>
          <w:color w:val="111111"/>
          <w:sz w:val="20"/>
          <w:lang w:eastAsia="ru-RU"/>
        </w:rPr>
        <w:t> </w:t>
      </w:r>
      <w:r w:rsidRPr="00F451CA">
        <w:rPr>
          <w:rFonts w:ascii="Helvetica" w:eastAsia="Times New Roman" w:hAnsi="Helvetica" w:cs="Helvetica"/>
          <w:color w:val="111111"/>
          <w:sz w:val="20"/>
          <w:szCs w:val="20"/>
          <w:lang w:eastAsia="ru-RU"/>
        </w:rPr>
        <w:br/>
        <w:t>уступила юрисдикцию на основании положений статьи 30 или когда дело направлено ей в соответствии с положениями статьи 43;</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(b) принимает решения по вопросам, переданным на рассмотрение Суда Комитетом Министров в соответствии с пунктом 4 статьи 46; 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(с) рассматривает запросы о вынесении консультативных заключений, направленные в соответствии с положениями статьи 47.</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32</w:t>
      </w:r>
      <w:r w:rsidRPr="00F451CA">
        <w:rPr>
          <w:rFonts w:ascii="Tahoma" w:eastAsia="Times New Roman" w:hAnsi="Tahoma" w:cs="Tahoma"/>
          <w:b/>
          <w:bCs/>
          <w:color w:val="333333"/>
          <w:sz w:val="20"/>
          <w:szCs w:val="20"/>
          <w:lang w:eastAsia="ru-RU"/>
        </w:rPr>
        <w:br/>
        <w:t>Компетенция Суда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В ведении Суда находятся все вопросы, касающиеся толкования и применения положений Конвенции и Протоколов к ней, которые могут быть ему переданы в случаях, предусмотренных положениями статей 33, 34, 46 и 47.</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В случае спора относительно компетенции Суда по конкретному делу вопрос решает сам Суд.</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33</w:t>
      </w:r>
      <w:r w:rsidRPr="00F451CA">
        <w:rPr>
          <w:rFonts w:ascii="Tahoma" w:eastAsia="Times New Roman" w:hAnsi="Tahoma" w:cs="Tahoma"/>
          <w:b/>
          <w:bCs/>
          <w:color w:val="333333"/>
          <w:sz w:val="20"/>
          <w:szCs w:val="20"/>
          <w:lang w:eastAsia="ru-RU"/>
        </w:rPr>
        <w:br/>
        <w:t>Межгосударственные дела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Любая Высокая Договаривающаяся Сторона может передать в Суд вопрос о любом предполагаемом нарушении положений Конвенции и Протоколов к ней другой Высокой Договаривающейся Стороной.</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34</w:t>
      </w:r>
      <w:r w:rsidRPr="00F451CA">
        <w:rPr>
          <w:rFonts w:ascii="Tahoma" w:eastAsia="Times New Roman" w:hAnsi="Tahoma" w:cs="Tahoma"/>
          <w:b/>
          <w:bCs/>
          <w:color w:val="333333"/>
          <w:sz w:val="20"/>
          <w:szCs w:val="20"/>
          <w:lang w:eastAsia="ru-RU"/>
        </w:rPr>
        <w:br/>
        <w:t>Индивидуальные жалобы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lastRenderedPageBreak/>
        <w:t>Суд может принимать жалобы от любого физического лица, любой неправительственной организации или любой группы частных лиц, которые утверждают, что явились жертвами нарушения одной из Высоких Договаривающихся Сторон их прав, признанных в настоящей Конвенции или в Протоколах к ней. Высокие Договаривающиеся Стороны обязуются никоим образом не препятствовать эффективному осуществлению этого права.</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35</w:t>
      </w:r>
      <w:r w:rsidRPr="00F451CA">
        <w:rPr>
          <w:rFonts w:ascii="Tahoma" w:eastAsia="Times New Roman" w:hAnsi="Tahoma" w:cs="Tahoma"/>
          <w:b/>
          <w:bCs/>
          <w:color w:val="333333"/>
          <w:sz w:val="20"/>
          <w:szCs w:val="20"/>
          <w:lang w:eastAsia="ru-RU"/>
        </w:rPr>
        <w:br/>
        <w:t>Условия приемлемости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Суд может принимать дело к рассмотрению только после того, как были исчерпаны все внутренние средства правовой защиты, как это предусмотрено общепризнанными нормами международного права, и в течение шести месяцев с даты вынесения национальными органами окончательного решения по делу.</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Суд не принимает к рассмотрению никакую индивидуальную жалобу, поданную в соответствии со статьей 34, если она: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(a) является анонимной; или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(b) является по существу аналогичной той, которая уже была рассмотрена Судом, или уже является предметом другой процедуры международного разбирательства или урегулирования, и если она не содержит новых относящихся к делу фактов.</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Суд объявляет неприемлемой любую индивидуальную жалобу, поданную в соответствии с положениями статьи 34, если он сочтет, что:</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(a) эта жалоба является несовместимой с положениями настоящей Конвенции или Протоколов к ней, явно необоснованной или является злоупотреблением правом подачи индивидуальной жалобы; или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(b) заявитель не понес значительный ущерб, если только принцип уважения прав человека, как они определены в настоящей Конвенции и Протоколах к ней, не требует рассмотрения жалобы по существу, а также при условии, что на этом основании не может быть отказано в рассмотрении дела, которое не было надлежащим образом рассмотрено внутригосударственным судом.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4. Суд отклоняет любую переданную ему жалобу, которую сочтет неприемлемой в соответствии с настоящей статьей. Он может сделать это на любой стадии разбирательства.</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36</w:t>
      </w:r>
      <w:r w:rsidRPr="00F451CA">
        <w:rPr>
          <w:rFonts w:ascii="Tahoma" w:eastAsia="Times New Roman" w:hAnsi="Tahoma" w:cs="Tahoma"/>
          <w:b/>
          <w:bCs/>
          <w:color w:val="333333"/>
          <w:sz w:val="20"/>
          <w:szCs w:val="20"/>
          <w:lang w:eastAsia="ru-RU"/>
        </w:rPr>
        <w:br/>
        <w:t>Участие третьей стороны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В отношении любого дела, находящегося на рассмотрении какой-либо из Палат или Большой Палаты, каждая Высокая Договаривающаяся Сторона, гражданин которой является заявителем, вправе представлять письменные замечания и принимать участие в слушаниях.</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В интересах надлежащего отправления правосудия Председатель Суда может пригласить любую Высокую Договаривающуюся Сторону, не являющуюся стороной в деле, или любое заинтересованное лицо, не являющееся заявителем, представить письменные замечания или принять участие в слушаниях.</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В отношении любого дела, находящегося на рассмотрении какой-либо из Палат или Большой Палаты, Комиссар Совета Европы по правам человека вправе представлять письменные замечания и принимать участие в слушаниях.</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37</w:t>
      </w:r>
      <w:r w:rsidRPr="00F451CA">
        <w:rPr>
          <w:rFonts w:ascii="Tahoma" w:eastAsia="Times New Roman" w:hAnsi="Tahoma" w:cs="Tahoma"/>
          <w:b/>
          <w:bCs/>
          <w:color w:val="333333"/>
          <w:sz w:val="20"/>
          <w:szCs w:val="20"/>
          <w:lang w:eastAsia="ru-RU"/>
        </w:rPr>
        <w:br/>
        <w:t>Прекращение производства по делу</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Суд может на любой стадии разбирательства принять решение о прекращении производства по делу, если обстоятельства позволяют сделать вывод о том, что:</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(a) заявитель более не намерен добиваться рассмотрения своей жалобы; или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(b) спор был урегулирован; или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(c) по любой другой причине, установленной Судом, дальнейшее рассмотрение жалобы является неоправданным.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Тем не менее Суд продолжает рассмотрение жалобы, если этого требует соблюдение прав человека, гарантированных настоящей Конвенцией и Протоколами к ней.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Суд может принять решение восстановить жалобу в списке подлежащих рассмотрению дел, если сочтет, что это оправдано обстоятельствами.</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38</w:t>
      </w:r>
      <w:r w:rsidRPr="00F451CA">
        <w:rPr>
          <w:rFonts w:ascii="Tahoma" w:eastAsia="Times New Roman" w:hAnsi="Tahoma" w:cs="Tahoma"/>
          <w:b/>
          <w:bCs/>
          <w:color w:val="333333"/>
          <w:sz w:val="20"/>
          <w:szCs w:val="20"/>
          <w:lang w:eastAsia="ru-RU"/>
        </w:rPr>
        <w:br/>
        <w:t>Порядок рассмотрения дела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lastRenderedPageBreak/>
        <w:t>Суд рассматривает дело с участием представителей сторон и, если это необходимо, предпринимает расследование обстоятельств дела, для эффективного проведения которого участвующие в нем Высокие Договаривающиеся Стороны создают все необходимые условия.</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39</w:t>
      </w:r>
      <w:r w:rsidRPr="00F451CA">
        <w:rPr>
          <w:rFonts w:ascii="Tahoma" w:eastAsia="Times New Roman" w:hAnsi="Tahoma" w:cs="Tahoma"/>
          <w:b/>
          <w:bCs/>
          <w:color w:val="333333"/>
          <w:sz w:val="20"/>
          <w:szCs w:val="20"/>
          <w:lang w:eastAsia="ru-RU"/>
        </w:rPr>
        <w:br/>
        <w:t>Мировые соглашения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На любой стадии производства по делу Суд вправе предоставить себя в распоряжение заинтересованных сторон с целью заключения мирового соглашения по делу на основе уважения прав человека, как они определены в настоящей Конвенции и Протоколах к ней.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Процедура, осуществляемая в соответствии с пунктом 1, носит конфиденциальный характер.</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В случае заключения мирового соглашения Суд исключает дело из своего списка посредством вынесения решения, в котором дается лишь краткое изложение фактов и достигнутого разрешения спора.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4. Это решение направляется Комитету Министров, который осуществляет надзор за выполнением условий мирового соглашения, как они изложены в решении.</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40</w:t>
      </w:r>
      <w:r w:rsidRPr="00F451CA">
        <w:rPr>
          <w:rFonts w:ascii="Tahoma" w:eastAsia="Times New Roman" w:hAnsi="Tahoma" w:cs="Tahoma"/>
          <w:b/>
          <w:bCs/>
          <w:color w:val="333333"/>
          <w:sz w:val="20"/>
          <w:szCs w:val="20"/>
          <w:lang w:eastAsia="ru-RU"/>
        </w:rPr>
        <w:br/>
        <w:t>Открытые судебные заседания и доступ к документам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Если в силу исключительных обстоятельств Суд не примет иного решения, его заседания являются открытыми.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Доступ к документам, переданным на хранение в Секретариат, открыт для публики, если Председатель Суда не примет иного решения.</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41</w:t>
      </w:r>
      <w:r w:rsidRPr="00F451CA">
        <w:rPr>
          <w:rFonts w:ascii="Tahoma" w:eastAsia="Times New Roman" w:hAnsi="Tahoma" w:cs="Tahoma"/>
          <w:b/>
          <w:bCs/>
          <w:color w:val="333333"/>
          <w:sz w:val="20"/>
          <w:szCs w:val="20"/>
          <w:lang w:eastAsia="ru-RU"/>
        </w:rPr>
        <w:br/>
        <w:t>Справедливая компенсация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42</w:t>
      </w:r>
      <w:r w:rsidRPr="00F451CA">
        <w:rPr>
          <w:rFonts w:ascii="Tahoma" w:eastAsia="Times New Roman" w:hAnsi="Tahoma" w:cs="Tahoma"/>
          <w:b/>
          <w:bCs/>
          <w:color w:val="333333"/>
          <w:sz w:val="20"/>
          <w:szCs w:val="20"/>
          <w:lang w:eastAsia="ru-RU"/>
        </w:rPr>
        <w:br/>
        <w:t>Постановления Палат</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Постановления Палат становятся окончательными в соответствии с положениями пункта 2 статьи 44.</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43</w:t>
      </w:r>
      <w:r w:rsidRPr="00F451CA">
        <w:rPr>
          <w:rFonts w:ascii="Tahoma" w:eastAsia="Times New Roman" w:hAnsi="Tahoma" w:cs="Tahoma"/>
          <w:b/>
          <w:bCs/>
          <w:color w:val="333333"/>
          <w:sz w:val="20"/>
          <w:szCs w:val="20"/>
          <w:lang w:eastAsia="ru-RU"/>
        </w:rPr>
        <w:br/>
        <w:t>Передача дела в Большую Палату</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В течение трех месяцев с даты вынесения Палатой постановления в исключительных случаях возможно обращение любой из сторон в деле о передаче его на рассмотрение Большой Палаты.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Коллегия в составе пяти членов Большой Палаты принимает обращение, если дело поднимает серьезный вопрос, касающийся толкования или применения положений настоящей Конвенции или Протоколов к ней, или другой серьезный вопрос общего характера.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Если Коллегия принимает обращение, то Большая Палата выносит по делу свое постановление.</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44</w:t>
      </w:r>
      <w:r w:rsidRPr="00F451CA">
        <w:rPr>
          <w:rFonts w:ascii="Tahoma" w:eastAsia="Times New Roman" w:hAnsi="Tahoma" w:cs="Tahoma"/>
          <w:b/>
          <w:bCs/>
          <w:color w:val="333333"/>
          <w:sz w:val="20"/>
          <w:szCs w:val="20"/>
          <w:lang w:eastAsia="ru-RU"/>
        </w:rPr>
        <w:br/>
        <w:t>Окончательные постановления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Постановление Большой Палаты является окончательным.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Постановление любой из Палат становится окончательным, если: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(a) стороны не заявляют, что они будут просить о передаче дела в Большую Палату; или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(b) по истечении трех месяцев с даты вынесения постановления не поступило обращения о передаче дела в Большую Палату; или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(c) Коллегия Большой Палаты отклоняет обращение о передаче дела согласно статье 43.</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Окончательное постановление подлежит публикации.</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45</w:t>
      </w:r>
      <w:r w:rsidRPr="00F451CA">
        <w:rPr>
          <w:rFonts w:ascii="Tahoma" w:eastAsia="Times New Roman" w:hAnsi="Tahoma" w:cs="Tahoma"/>
          <w:b/>
          <w:bCs/>
          <w:color w:val="333333"/>
          <w:sz w:val="20"/>
          <w:szCs w:val="20"/>
          <w:lang w:eastAsia="ru-RU"/>
        </w:rPr>
        <w:br/>
        <w:t>Мотивировка постановлений и решений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lastRenderedPageBreak/>
        <w:t>1. Постановления, а также решения о приемлемости или неприемлемости жалоб должны быть мотивированными.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Если постановление в целом или частично не выражает единогласного мнения судей, то любой судья вправе представить свое особое мнение.</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46</w:t>
      </w:r>
      <w:r w:rsidRPr="00F451CA">
        <w:rPr>
          <w:rFonts w:ascii="Tahoma" w:eastAsia="Times New Roman" w:hAnsi="Tahoma" w:cs="Tahoma"/>
          <w:b/>
          <w:bCs/>
          <w:color w:val="333333"/>
          <w:sz w:val="20"/>
          <w:szCs w:val="20"/>
          <w:lang w:eastAsia="ru-RU"/>
        </w:rPr>
        <w:br/>
        <w:t>Обязательная сила и исполнение постановлений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Высокие Договаривающиеся Стороны обязуются исполнять окончательные постановления Суда по любому делу, в котором они выступают сторонами.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Окончательное постановление Суда направляется Комитету министров, который осуществляет надзор за его исполнением.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Если Комитет Министров считает, что надзору за исполнением окончательного постановления препятствует проблема толкования этого постановления, он вправе передать данный вопрос на рассмотрение Суда для вынесения им постановления по вопросу толкования. Решение о передаче вопроса на рассмотрение Суда требует большинства голосов в две трети от числа представителей, управомоченных принимать участие в работе Комитета.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4. Если Комитет Министров считает, что Высокая Договаривающаяся Сторона отказывается подчиниться окончательному постановлению по делу, в котором она выступает стороной, он вправе, после направления официального уведомления этой Стороне, и путем принятия решения большинством голосов в две трети от числа представителей, управомоченных принимать участие в работе Комитета, передать на рассмотрение Суда вопрос, не нарушила ли эта Сторона свое обязательство, установленное в соответствии с пунктом 1.</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5. Если Суд устанавливает факт нарушения пункта 1, он передает дело в Комитет Министров для рассмотрения мер, подлежащих принятию. Если Суд не устанавливает факт нарушения пункта 1, он передает дело в Комитет Министров, который закрывает рассмотрение дела.</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47</w:t>
      </w:r>
      <w:r w:rsidRPr="00F451CA">
        <w:rPr>
          <w:rFonts w:ascii="Tahoma" w:eastAsia="Times New Roman" w:hAnsi="Tahoma" w:cs="Tahoma"/>
          <w:b/>
          <w:bCs/>
          <w:color w:val="333333"/>
          <w:sz w:val="20"/>
          <w:szCs w:val="20"/>
          <w:lang w:eastAsia="ru-RU"/>
        </w:rPr>
        <w:br/>
        <w:t>Консультативные заключения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Суд может по просьбе Комитета министров выносить консультативные заключения по юридическим вопросам, касающимся толкования положений Конвенции и Протоколов к ней.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Такие заключения не должны затрагивать ни вопросы, относящиеся к содержанию или объему прав или свобод, определенных в разделе I Конвенции и Протоколах к ней, ни другие вопросы, которые Суду или Комитету министров, возможно, потребовалось бы затронуть при рассмотрении какого-либо обращения, предусмотренного Конвенцией.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Решение Комитета министров запросить консультативное заключение Суда принимается большинством голосов представителей, имеющих право заседать в Комитете.</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48</w:t>
      </w:r>
      <w:r w:rsidRPr="00F451CA">
        <w:rPr>
          <w:rFonts w:ascii="Tahoma" w:eastAsia="Times New Roman" w:hAnsi="Tahoma" w:cs="Tahoma"/>
          <w:b/>
          <w:bCs/>
          <w:color w:val="333333"/>
          <w:sz w:val="20"/>
          <w:szCs w:val="20"/>
          <w:lang w:eastAsia="ru-RU"/>
        </w:rPr>
        <w:br/>
        <w:t>Компетенция Суда в отношении консультативных заключений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Вопрос о том, относится ли направленный Комитетом министров запрос о вынесении консультативного заключения к компетенции Суда, как она определена в статье 47, решает Суд.</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49</w:t>
      </w:r>
      <w:r w:rsidRPr="00F451CA">
        <w:rPr>
          <w:rFonts w:ascii="Tahoma" w:eastAsia="Times New Roman" w:hAnsi="Tahoma" w:cs="Tahoma"/>
          <w:b/>
          <w:bCs/>
          <w:color w:val="333333"/>
          <w:sz w:val="20"/>
          <w:szCs w:val="20"/>
          <w:lang w:eastAsia="ru-RU"/>
        </w:rPr>
        <w:br/>
        <w:t>Мотивировка консультативных заключений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Консультативные заключения Суда должны быть мотивированными.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Если консультативное заключение в целом или частично не выражает единогласного мнения судей, то любой судья вправе представить свое особое мнение.</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Консультативное заключение Суда направляется Комитету министров.</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50</w:t>
      </w:r>
      <w:r w:rsidRPr="00F451CA">
        <w:rPr>
          <w:rFonts w:ascii="Tahoma" w:eastAsia="Times New Roman" w:hAnsi="Tahoma" w:cs="Tahoma"/>
          <w:b/>
          <w:bCs/>
          <w:color w:val="333333"/>
          <w:sz w:val="20"/>
          <w:szCs w:val="20"/>
          <w:lang w:eastAsia="ru-RU"/>
        </w:rPr>
        <w:br/>
        <w:t>Расходы на содержание Суда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Расходы, связанные с деятельностью Суда, несет Совет Европы.</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51</w:t>
      </w:r>
      <w:r w:rsidRPr="00F451CA">
        <w:rPr>
          <w:rFonts w:ascii="Tahoma" w:eastAsia="Times New Roman" w:hAnsi="Tahoma" w:cs="Tahoma"/>
          <w:b/>
          <w:bCs/>
          <w:color w:val="333333"/>
          <w:sz w:val="20"/>
          <w:szCs w:val="20"/>
          <w:lang w:eastAsia="ru-RU"/>
        </w:rPr>
        <w:br/>
        <w:t>Привилегии и иммунитеты судей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Судьи при исполнении своих функций пользуются привилегиями и иммунитетами, предусмотренными статьей 40 Устава Совета Европы и в соглашениях, заключенных на ее основе.</w:t>
      </w:r>
    </w:p>
    <w:p w:rsidR="00F451CA" w:rsidRPr="00F451CA" w:rsidRDefault="00F451CA" w:rsidP="00F451CA">
      <w:pPr>
        <w:spacing w:after="0" w:line="240" w:lineRule="atLeast"/>
        <w:jc w:val="center"/>
        <w:outlineLvl w:val="2"/>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Раздел III. РАЗЛИЧНЫЕ ПОЛОЖЕНИЯ</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lastRenderedPageBreak/>
        <w:t>Статья 52</w:t>
      </w:r>
      <w:r w:rsidRPr="00F451CA">
        <w:rPr>
          <w:rFonts w:ascii="Tahoma" w:eastAsia="Times New Roman" w:hAnsi="Tahoma" w:cs="Tahoma"/>
          <w:b/>
          <w:bCs/>
          <w:color w:val="333333"/>
          <w:sz w:val="20"/>
          <w:szCs w:val="20"/>
          <w:lang w:eastAsia="ru-RU"/>
        </w:rPr>
        <w:br/>
        <w:t>Запросы Генерального секретаря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По получении просьбы от Генерального секретаря Совета Европы каждая Высокая Договаривающаяся Сторона представляет разъяснения относительно того, каким образом ее внутреннее право обеспечивает эффективное применение любого из положений настоящей Конвенции.</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53</w:t>
      </w:r>
      <w:r w:rsidRPr="00F451CA">
        <w:rPr>
          <w:rFonts w:ascii="Tahoma" w:eastAsia="Times New Roman" w:hAnsi="Tahoma" w:cs="Tahoma"/>
          <w:b/>
          <w:bCs/>
          <w:color w:val="333333"/>
          <w:sz w:val="20"/>
          <w:szCs w:val="20"/>
          <w:lang w:eastAsia="ru-RU"/>
        </w:rPr>
        <w:br/>
        <w:t>Гарантии в отношении признанных прав человека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Ничто в настоящей Конвенции не может быть истолковано как ограничение или умаление любого из прав человека и основных свобод, которые могут обеспечиваться законодательством любой Высокой Договаривающейся Стороны или любым иным соглашением, в котором она участвует.</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54</w:t>
      </w:r>
      <w:r w:rsidRPr="00F451CA">
        <w:rPr>
          <w:rFonts w:ascii="Tahoma" w:eastAsia="Times New Roman" w:hAnsi="Tahoma" w:cs="Tahoma"/>
          <w:b/>
          <w:bCs/>
          <w:color w:val="333333"/>
          <w:sz w:val="20"/>
          <w:szCs w:val="20"/>
          <w:lang w:eastAsia="ru-RU"/>
        </w:rPr>
        <w:br/>
        <w:t>Полномочия Комитета министров</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Ничто в настоящей Конвенции не умаляет полномочий Комитета министров, которыми он наделен в силу Устава Совета Европы.</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55</w:t>
      </w:r>
      <w:r w:rsidRPr="00F451CA">
        <w:rPr>
          <w:rFonts w:ascii="Tahoma" w:eastAsia="Times New Roman" w:hAnsi="Tahoma" w:cs="Tahoma"/>
          <w:b/>
          <w:bCs/>
          <w:color w:val="333333"/>
          <w:sz w:val="20"/>
          <w:szCs w:val="20"/>
          <w:lang w:eastAsia="ru-RU"/>
        </w:rPr>
        <w:br/>
        <w:t>Отказ от иных средств урегулирования споров</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Высокие Договаривающиеся Стороны согласны, если иное не установлено особым соглашением, не прибегать к действующим между ними договорам, конвенциям или декларациям при передаче на рассмотрение, путем направления заявления, спора по поводу толкования или применения положений настоящей Конвенции и не использовать иные средства урегулирования спора, чем предусмотренные настоящей Конвенцией.</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56</w:t>
      </w:r>
      <w:r w:rsidRPr="00F451CA">
        <w:rPr>
          <w:rFonts w:ascii="Tahoma" w:eastAsia="Times New Roman" w:hAnsi="Tahoma" w:cs="Tahoma"/>
          <w:b/>
          <w:bCs/>
          <w:color w:val="333333"/>
          <w:sz w:val="20"/>
          <w:szCs w:val="20"/>
          <w:lang w:eastAsia="ru-RU"/>
        </w:rPr>
        <w:br/>
        <w:t>Территориальная сфера действия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Любое государство при ратификации или впоследствии может заявить путем уведомления Генерального секретаря Совета Европы о том, что настоящая Конвенция, с учетом пункта 4 настоящей статьи, распространяется на все территории или на любую из них, за внешние сношения которых оно несет ответственность.</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Действие Конвенции распространяется на территорию или территории, указанные в уведомлении, с тридцатого дня после получения Генеральным секретарем Совета Европы этого уведомления.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Положения настоящей Конвенции применяются на упомянутых территориях с надлежащим учетом местных условий.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4. Любое государство, которое сделало заявление в соответствии с пунктом 1 настоящей статьи, может впоследствии в любое время заявить, применительно к одной или нескольким территориям, указанным в этом заявлении, о признании компетенции Суда принимать жалобы от физических лиц, неправительственных организаций или групп частных лиц, как это предусмотрено статьей 34 Конвенции.</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57</w:t>
      </w:r>
      <w:r w:rsidRPr="00F451CA">
        <w:rPr>
          <w:rFonts w:ascii="Tahoma" w:eastAsia="Times New Roman" w:hAnsi="Tahoma" w:cs="Tahoma"/>
          <w:b/>
          <w:bCs/>
          <w:color w:val="333333"/>
          <w:sz w:val="20"/>
          <w:szCs w:val="20"/>
          <w:lang w:eastAsia="ru-RU"/>
        </w:rPr>
        <w:br/>
        <w:t>Оговорки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Любое государство при подписании настоящей Конвенции или при сдаче им на хранение его ратификационной грамоты может сделать оговорку к любому конкретному положению Конвенции в отношении того, что тот или иной закон, действующий в это время на его территории, не соответствует этому положению. В соответствии с настоящей статьей оговорки общего характера не допускаются.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Любая оговорка, сделанная в соответствии с настоящей статьей, должна содержать краткое изложение соответствующего закона.</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58</w:t>
      </w:r>
      <w:r w:rsidRPr="00F451CA">
        <w:rPr>
          <w:rFonts w:ascii="Tahoma" w:eastAsia="Times New Roman" w:hAnsi="Tahoma" w:cs="Tahoma"/>
          <w:b/>
          <w:bCs/>
          <w:color w:val="333333"/>
          <w:sz w:val="20"/>
          <w:szCs w:val="20"/>
          <w:lang w:eastAsia="ru-RU"/>
        </w:rPr>
        <w:br/>
        <w:t>Денонсация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Высокая Договаривающаяся Сторона может денонсировать настоящую Конвенцию только по истечении пяти лет с даты, когда она стала Стороной Конвенции, и по истечении шести месяцев после направления уведомления Генеральному секретарю Совета Европы, который информирует об этом другие Высокие Договаривающиеся Стороны.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lastRenderedPageBreak/>
        <w:t>2. Денонсация не освобождает соответствующую Высокую Договаривающуюся Сторону от ее обязательств по настоящей Конвенции в отношении любого действия, которое могло явиться нарушением таких обязательств и могло быть совершено ею до даты вступления денонсации в силу.</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Любая Высокая Договаривающаяся Сторона, которая перестает быть членом Совета Европы, на тех же условиях перестает быть и Стороной настоящей Конвенции.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4. Конвенция может быть денонсирована в соответствии с положениями предыдущих пунктов в отношении любой территории, на которую распространялось ее действие согласно положениям статьи 56.</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59</w:t>
      </w:r>
      <w:r w:rsidRPr="00F451CA">
        <w:rPr>
          <w:rFonts w:ascii="Tahoma" w:eastAsia="Times New Roman" w:hAnsi="Tahoma" w:cs="Tahoma"/>
          <w:b/>
          <w:bCs/>
          <w:color w:val="333333"/>
          <w:sz w:val="20"/>
          <w:szCs w:val="20"/>
          <w:lang w:eastAsia="ru-RU"/>
        </w:rPr>
        <w:br/>
        <w:t>Подписание и ратификация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Настоящая Конвенция открыта для подписания государствами - членами Совета Европы. Она подлежит ратификации. Ратификационные грамоты сдаются на хранение Генеральному секретарю Совета Европы.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Европейский Союз вправе присоединиться к настоящей Конвенции.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Настоящая Конвенция вступает в силу после сдачи на хранение десяти ратификационных грамот.</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4. Для тех государств, которые ратифицируют Конвенцию впоследствии, она вступает в силу с даты сдачи ими на хранение их ратификационных грамот.</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5. Генеральный секретарь Совета Европы уведомляет все государства – члены Совета Европы о вступлении Конвенции в силу, о Высоких Договаривающихся Сторонах, ратифицировавших ее, и о сдаче ратификационных грамот, которые могут быть получены впоследствии.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Совершено в Риме 4 ноября 1950 года на английском и французском языках, причем оба текста имеют одинаковую силу, в единственном экземпляре, который хранится в архиве Совета Европы. Генеральный секретарь направляет заверенные копии всем подписавшим Конвенцию государствам.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w:t>
      </w:r>
    </w:p>
    <w:p w:rsidR="00F451CA" w:rsidRPr="00F451CA" w:rsidRDefault="00F451CA" w:rsidP="00F451CA">
      <w:pPr>
        <w:spacing w:before="60" w:after="60" w:line="240" w:lineRule="auto"/>
        <w:rPr>
          <w:rFonts w:ascii="Times New Roman" w:eastAsia="Times New Roman" w:hAnsi="Times New Roman" w:cs="Times New Roman"/>
          <w:sz w:val="24"/>
          <w:szCs w:val="24"/>
          <w:lang w:eastAsia="ru-RU"/>
        </w:rPr>
      </w:pPr>
      <w:r w:rsidRPr="00F451CA">
        <w:rPr>
          <w:rFonts w:ascii="Times New Roman" w:eastAsia="Times New Roman" w:hAnsi="Times New Roman" w:cs="Times New Roman"/>
          <w:sz w:val="24"/>
          <w:szCs w:val="24"/>
          <w:lang w:eastAsia="ru-RU"/>
        </w:rPr>
        <w:pict>
          <v:rect id="_x0000_i1025" style="width:0;height:.75pt" o:hrstd="t" o:hrnoshade="t" o:hr="t" fillcolor="#43568e" stroked="f"/>
        </w:pict>
      </w:r>
    </w:p>
    <w:p w:rsidR="00F451CA" w:rsidRPr="00F451CA" w:rsidRDefault="00F451CA" w:rsidP="00F451CA">
      <w:pPr>
        <w:spacing w:after="0" w:line="240" w:lineRule="atLeast"/>
        <w:jc w:val="center"/>
        <w:outlineLvl w:val="2"/>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ПРОТОКОЛ [N 1] *</w:t>
      </w:r>
      <w:r w:rsidRPr="00F451CA">
        <w:rPr>
          <w:rFonts w:ascii="Tahoma" w:eastAsia="Times New Roman" w:hAnsi="Tahoma" w:cs="Tahoma"/>
          <w:b/>
          <w:bCs/>
          <w:color w:val="333333"/>
          <w:sz w:val="20"/>
          <w:szCs w:val="20"/>
          <w:lang w:eastAsia="ru-RU"/>
        </w:rPr>
        <w:br/>
        <w:t>от 20 марта 1952 года</w:t>
      </w:r>
      <w:r w:rsidRPr="00F451CA">
        <w:rPr>
          <w:rFonts w:ascii="Tahoma" w:eastAsia="Times New Roman" w:hAnsi="Tahoma" w:cs="Tahoma"/>
          <w:b/>
          <w:bCs/>
          <w:color w:val="333333"/>
          <w:sz w:val="20"/>
          <w:szCs w:val="20"/>
          <w:lang w:eastAsia="ru-RU"/>
        </w:rPr>
        <w:br/>
        <w:t>к Конвенции "О защите прав человека и основных свобод"</w:t>
      </w:r>
    </w:p>
    <w:p w:rsidR="00F451CA" w:rsidRPr="00F451CA" w:rsidRDefault="00F451CA" w:rsidP="00F451CA">
      <w:pPr>
        <w:spacing w:before="75" w:after="75" w:line="240" w:lineRule="atLeast"/>
        <w:ind w:firstLine="450"/>
        <w:jc w:val="right"/>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Официальный перевод на русский язык</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Текст Протокола [N 1] (Собрание законодательства Российской Федерации, 1998, N 20, ст. 2143) изменен в соответствии с положениями Протокола N 11 (СЕД N 155; Собрание законодательства Российской Федерации, 1998, N 44, ст. 5400) с даты вступления его в силу 1 ноября 1998 года.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Правительства, подписавшие настоящий Протокол, являющиеся членами Совета Европы,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преисполненные решимости принять меры по обеспечению коллективного осуществления некоторых иных прав и свобод помимо тех, которые уже включены в раздел I Конвенции о защите прав человека и основных свобод, подписанной в Риме 4 ноября 1950 года (далее именуемой "Конвенция"), согласились о нижеследующем:</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1</w:t>
      </w:r>
      <w:r w:rsidRPr="00F451CA">
        <w:rPr>
          <w:rFonts w:ascii="Tahoma" w:eastAsia="Times New Roman" w:hAnsi="Tahoma" w:cs="Tahoma"/>
          <w:b/>
          <w:bCs/>
          <w:color w:val="333333"/>
          <w:sz w:val="20"/>
          <w:szCs w:val="20"/>
          <w:lang w:eastAsia="ru-RU"/>
        </w:rPr>
        <w:br/>
        <w:t>Защита собственности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Каждое физическое или юридическое лицо имеет право на уважение своей собственности. Никто не может быть лишен своего имущества иначе как в интересах общества и на условиях, предусмотренных законом и общими принципами международного права.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xml:space="preserve">Предыдущие положения не умаляют права государства обеспечивать выполнение таких законов, какие ему представляются необходимыми для осуществления контроля за </w:t>
      </w:r>
      <w:r w:rsidRPr="00F451CA">
        <w:rPr>
          <w:rFonts w:ascii="Helvetica" w:eastAsia="Times New Roman" w:hAnsi="Helvetica" w:cs="Helvetica"/>
          <w:color w:val="111111"/>
          <w:sz w:val="20"/>
          <w:szCs w:val="20"/>
          <w:lang w:eastAsia="ru-RU"/>
        </w:rPr>
        <w:lastRenderedPageBreak/>
        <w:t>использованием собственности в соответствии с общими интересами или для обеспечения уплаты налогов или других сборов или штрафов.</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2</w:t>
      </w:r>
      <w:r w:rsidRPr="00F451CA">
        <w:rPr>
          <w:rFonts w:ascii="Tahoma" w:eastAsia="Times New Roman" w:hAnsi="Tahoma" w:cs="Tahoma"/>
          <w:b/>
          <w:bCs/>
          <w:color w:val="333333"/>
          <w:sz w:val="20"/>
          <w:szCs w:val="20"/>
          <w:lang w:eastAsia="ru-RU"/>
        </w:rPr>
        <w:br/>
        <w:t>Право на образование</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Никому не может быть отказано в праве на образование. Государство при осуществлении любых функций, которые оно принимает на себя в области образования и обучения, уважает право родителей обеспечивать такое образование и такое обучение, которые соответствуют их религиозным и философским убеждениям.</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3</w:t>
      </w:r>
      <w:r w:rsidRPr="00F451CA">
        <w:rPr>
          <w:rFonts w:ascii="Tahoma" w:eastAsia="Times New Roman" w:hAnsi="Tahoma" w:cs="Tahoma"/>
          <w:b/>
          <w:bCs/>
          <w:color w:val="333333"/>
          <w:sz w:val="20"/>
          <w:szCs w:val="20"/>
          <w:lang w:eastAsia="ru-RU"/>
        </w:rPr>
        <w:br/>
        <w:t>Право на свободные выборы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Высокие Договаривающиеся Стороны обязуются проводить с разумной периодичностью свободные выборы путем тайного голосования в таких условиях, которые обеспечивали бы свободное волеизъявление народа при выборе органов законодательной власти.</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4</w:t>
      </w:r>
      <w:r w:rsidRPr="00F451CA">
        <w:rPr>
          <w:rFonts w:ascii="Tahoma" w:eastAsia="Times New Roman" w:hAnsi="Tahoma" w:cs="Tahoma"/>
          <w:b/>
          <w:bCs/>
          <w:color w:val="333333"/>
          <w:sz w:val="20"/>
          <w:szCs w:val="20"/>
          <w:lang w:eastAsia="ru-RU"/>
        </w:rPr>
        <w:br/>
        <w:t>Территориальная сфера действия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Любая Высокая Договаривающаяся Сторона может при подписании или ратификации или в любое время впоследствии направить Генеральному секретарю Совета Европы заявление о пределах своих обязательств относительно применения положений настоящего Протокола к тем указанным в заявлении территориям, за внешние сношения которых она несет ответственность.</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Любая Высокая Договаривающаяся Сторона, направившая заявление в соответствии с положениями предыдущего пункта, может время от времени направлять новое заявление об изменении условий любого предыдущего заявления или о прекращении применения положений настоящего Протокола в отношении какой-либо территории.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Заявление, сделанное в соответствии с положениями настоящей статьи, рассматривается как сделанное в соответствии с пунктом 1 статьи 56 Конвенции.</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5</w:t>
      </w:r>
      <w:r w:rsidRPr="00F451CA">
        <w:rPr>
          <w:rFonts w:ascii="Tahoma" w:eastAsia="Times New Roman" w:hAnsi="Tahoma" w:cs="Tahoma"/>
          <w:b/>
          <w:bCs/>
          <w:color w:val="333333"/>
          <w:sz w:val="20"/>
          <w:szCs w:val="20"/>
          <w:lang w:eastAsia="ru-RU"/>
        </w:rPr>
        <w:br/>
        <w:t>Соотношение с Конвенцией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Высокие Договаривающиеся Стороны рассматривают статьи 1, 2, 3 и 4 настоящего Протокола как дополнительные статьи к Конвенции, и все положения Конвенции применяются соответственно.</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6</w:t>
      </w:r>
      <w:r w:rsidRPr="00F451CA">
        <w:rPr>
          <w:rFonts w:ascii="Tahoma" w:eastAsia="Times New Roman" w:hAnsi="Tahoma" w:cs="Tahoma"/>
          <w:b/>
          <w:bCs/>
          <w:color w:val="333333"/>
          <w:sz w:val="20"/>
          <w:szCs w:val="20"/>
          <w:lang w:eastAsia="ru-RU"/>
        </w:rPr>
        <w:br/>
        <w:t>Подписание и ратификация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Настоящий Протокол открыт для подписания государствами - членами Совета Европы, подписавшими Конвенцию. Он подлежит ратификации одновременно с ратификацией Конвенции или после таковой. Протокол вступает в силу после сдачи на хранение десяти ратификационных грамот. В отношении каждого подписавшего государства, которое ратифицирует Протокол впоследствии, он вступает в силу с даты сдачи им на хранение его ратификационной грамоты.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Ратификационные грамоты сдаются на хранение Генеральному секретарю Совета Европы, который уведомляет все государства - члены Совета Европы о государствах, ратифицировавших Протокол.</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Совершено в Париже 20 марта 1952 года на английском и французском языках, причем оба текста имеют одинаковую силу, в единственном экземпляре, который хранится в архиве Совета Европы. Генеральный секретарь направляет заверенную копию каждому Правительству, подписавшему настоящий Протокол.</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w:t>
      </w:r>
    </w:p>
    <w:p w:rsidR="00F451CA" w:rsidRPr="00F451CA" w:rsidRDefault="00F451CA" w:rsidP="00F451CA">
      <w:pPr>
        <w:spacing w:before="60" w:after="60" w:line="240" w:lineRule="auto"/>
        <w:rPr>
          <w:rFonts w:ascii="Times New Roman" w:eastAsia="Times New Roman" w:hAnsi="Times New Roman" w:cs="Times New Roman"/>
          <w:sz w:val="24"/>
          <w:szCs w:val="24"/>
          <w:lang w:eastAsia="ru-RU"/>
        </w:rPr>
      </w:pPr>
      <w:r w:rsidRPr="00F451CA">
        <w:rPr>
          <w:rFonts w:ascii="Times New Roman" w:eastAsia="Times New Roman" w:hAnsi="Times New Roman" w:cs="Times New Roman"/>
          <w:sz w:val="24"/>
          <w:szCs w:val="24"/>
          <w:lang w:eastAsia="ru-RU"/>
        </w:rPr>
        <w:pict>
          <v:rect id="_x0000_i1026" style="width:0;height:.75pt" o:hrstd="t" o:hrnoshade="t" o:hr="t" fillcolor="#43568e" stroked="f"/>
        </w:pict>
      </w:r>
    </w:p>
    <w:p w:rsidR="00F451CA" w:rsidRPr="00F451CA" w:rsidRDefault="00F451CA" w:rsidP="00F451CA">
      <w:pPr>
        <w:spacing w:after="0" w:line="240" w:lineRule="atLeast"/>
        <w:jc w:val="center"/>
        <w:outlineLvl w:val="2"/>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ПРОТОКОЛ N 4 *</w:t>
      </w:r>
      <w:r w:rsidRPr="00F451CA">
        <w:rPr>
          <w:rFonts w:ascii="Tahoma" w:eastAsia="Times New Roman" w:hAnsi="Tahoma" w:cs="Tahoma"/>
          <w:b/>
          <w:bCs/>
          <w:color w:val="333333"/>
          <w:sz w:val="20"/>
          <w:szCs w:val="20"/>
          <w:lang w:eastAsia="ru-RU"/>
        </w:rPr>
        <w:br/>
        <w:t>от 16 сентября 1963 года</w:t>
      </w:r>
      <w:r w:rsidRPr="00F451CA">
        <w:rPr>
          <w:rFonts w:ascii="Tahoma" w:eastAsia="Times New Roman" w:hAnsi="Tahoma" w:cs="Tahoma"/>
          <w:b/>
          <w:bCs/>
          <w:color w:val="333333"/>
          <w:sz w:val="20"/>
          <w:szCs w:val="20"/>
          <w:lang w:eastAsia="ru-RU"/>
        </w:rPr>
        <w:br/>
        <w:t>к Конвенции "О защите прав человека и основных свобод"</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Об обеспечении некоторых прав и свобод</w:t>
      </w:r>
      <w:r w:rsidRPr="00F451CA">
        <w:rPr>
          <w:rFonts w:ascii="Tahoma" w:eastAsia="Times New Roman" w:hAnsi="Tahoma" w:cs="Tahoma"/>
          <w:b/>
          <w:bCs/>
          <w:color w:val="333333"/>
          <w:sz w:val="20"/>
          <w:szCs w:val="20"/>
          <w:lang w:eastAsia="ru-RU"/>
        </w:rPr>
        <w:br/>
        <w:t>помимо тех, которые уже включены в Конвенцию</w:t>
      </w:r>
      <w:r w:rsidRPr="00F451CA">
        <w:rPr>
          <w:rFonts w:ascii="Tahoma" w:eastAsia="Times New Roman" w:hAnsi="Tahoma" w:cs="Tahoma"/>
          <w:b/>
          <w:bCs/>
          <w:color w:val="333333"/>
          <w:sz w:val="20"/>
          <w:szCs w:val="20"/>
          <w:lang w:eastAsia="ru-RU"/>
        </w:rPr>
        <w:br/>
        <w:t>и первый протокол к ней</w:t>
      </w:r>
    </w:p>
    <w:p w:rsidR="00F451CA" w:rsidRPr="00F451CA" w:rsidRDefault="00F451CA" w:rsidP="00F451CA">
      <w:pPr>
        <w:spacing w:before="75" w:after="75" w:line="240" w:lineRule="atLeast"/>
        <w:ind w:firstLine="450"/>
        <w:jc w:val="right"/>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Официальный перевод на русский язык</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lastRenderedPageBreak/>
        <w:t> </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Текст Протокола N 4 (Собрание законодательства Российской Федерации, 1998, N 20, ст. 2143) изменен в соответствии с положениями Протокола N 11 (СЕД N 155; Собрание законодательства Российской Федерации, 1998, N 44, ст. 5400) с даты вступления его в силу 1 ноября 1998 года.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Правительства, подписавшие настоящий Протокол, являющиеся членами Совета Европы,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преисполненные решимости принять меры по обеспечению коллективного осуществления некоторых прав и свобод помимо тех, которые уже включены в раздел I Конвенции о защите прав человека и основных свобод, подписанной в Риме 4 ноября 1950 года (далее именуемой "Конвенция"), и в статьи 1, 2 и 3 первого Протокола к Конвенции, подписанного в Париже 20 марта 1952 года, согласились о нижеследующем:</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1</w:t>
      </w:r>
      <w:r w:rsidRPr="00F451CA">
        <w:rPr>
          <w:rFonts w:ascii="Tahoma" w:eastAsia="Times New Roman" w:hAnsi="Tahoma" w:cs="Tahoma"/>
          <w:b/>
          <w:bCs/>
          <w:color w:val="333333"/>
          <w:sz w:val="20"/>
          <w:szCs w:val="20"/>
          <w:lang w:eastAsia="ru-RU"/>
        </w:rPr>
        <w:br/>
        <w:t>Запрещение лишения свободы за долги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Никто не может быть лишен свободы лишь на том основании, что он не в состоянии выполнить какое-либо договорное обязательство.</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2</w:t>
      </w:r>
      <w:r w:rsidRPr="00F451CA">
        <w:rPr>
          <w:rFonts w:ascii="Tahoma" w:eastAsia="Times New Roman" w:hAnsi="Tahoma" w:cs="Tahoma"/>
          <w:b/>
          <w:bCs/>
          <w:color w:val="333333"/>
          <w:sz w:val="20"/>
          <w:szCs w:val="20"/>
          <w:lang w:eastAsia="ru-RU"/>
        </w:rPr>
        <w:br/>
        <w:t>Свобода передвижения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Каждый, кто на законных основаниях находится на территории какого-либо государства, имеет в пределах этой территории право на свободу передвижения и свободу выбора местожительства.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Каждый свободен покидать любую страну, включая свою собственную.</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Пользование этими правами не подлежит никаким ограничениям, кроме тех, которые предусмотрены законом и необходимы в демократическом обществе в интересах национальной безопасности или общественного спокойствия, для поддержания общественного порядка, предотвращения преступлений, охраны здоровья или нравственности или для защиты прав и свобод других лиц.</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4. Права, признанные в пункте 1, могут также, в определенных районах, подлежать ограничениям, вводимым в соответствии с законом и обоснованным общественными интересами в демократическом обществе.</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3</w:t>
      </w:r>
      <w:r w:rsidRPr="00F451CA">
        <w:rPr>
          <w:rFonts w:ascii="Tahoma" w:eastAsia="Times New Roman" w:hAnsi="Tahoma" w:cs="Tahoma"/>
          <w:b/>
          <w:bCs/>
          <w:color w:val="333333"/>
          <w:sz w:val="20"/>
          <w:szCs w:val="20"/>
          <w:lang w:eastAsia="ru-RU"/>
        </w:rPr>
        <w:br/>
        <w:t>Запрещение высылки граждан</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Никто не может быть выслан путем индивидуальных или коллективных мер с территории государства, гражданином которого он является.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Никто не может быть лишен права на въезд на территорию государства, гражданином которого он является.</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4</w:t>
      </w:r>
      <w:r w:rsidRPr="00F451CA">
        <w:rPr>
          <w:rFonts w:ascii="Tahoma" w:eastAsia="Times New Roman" w:hAnsi="Tahoma" w:cs="Tahoma"/>
          <w:b/>
          <w:bCs/>
          <w:color w:val="333333"/>
          <w:sz w:val="20"/>
          <w:szCs w:val="20"/>
          <w:lang w:eastAsia="ru-RU"/>
        </w:rPr>
        <w:br/>
        <w:t>Запрещение коллективной высылки иностранцев</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Коллективная высылка иностранцев запрещается.</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5</w:t>
      </w:r>
      <w:r w:rsidRPr="00F451CA">
        <w:rPr>
          <w:rFonts w:ascii="Tahoma" w:eastAsia="Times New Roman" w:hAnsi="Tahoma" w:cs="Tahoma"/>
          <w:b/>
          <w:bCs/>
          <w:color w:val="333333"/>
          <w:sz w:val="20"/>
          <w:szCs w:val="20"/>
          <w:lang w:eastAsia="ru-RU"/>
        </w:rPr>
        <w:br/>
        <w:t>Территориальная сфера действия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Любая Высокая Договаривающаяся Сторона может при подписании или ратификации настоящего Протокола или в любое время впоследствии направить Генеральному секретарю Совета Европы заявление о пределах своих обязательств относительно применения положений настоящего Протокола к тем указанным в заявлении территориям, за внешние сношения которых она несет ответственность.</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Любая Высокая Договаривающаяся Сторона, направившая заявление в соответствии с положениями предыдущего пункта, может время от времени направлять новое заявление об изменении условий любого предыдущего заявления или о прекращении применения положений настоящего Протокола в отношении какой-либо территории.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Заявление, сделанное в соответствии с положениями настоящей статьи, рассматривается как сделанное в соответствии с пунктом 1 статьи 56 Конвенции.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xml:space="preserve">4. Территория любого государства, к которой настоящий Протокол применяется в силу его ратификации или принятия этим государством, и каждая из территорий, к которой настоящий </w:t>
      </w:r>
      <w:r w:rsidRPr="00F451CA">
        <w:rPr>
          <w:rFonts w:ascii="Helvetica" w:eastAsia="Times New Roman" w:hAnsi="Helvetica" w:cs="Helvetica"/>
          <w:color w:val="111111"/>
          <w:sz w:val="20"/>
          <w:szCs w:val="20"/>
          <w:lang w:eastAsia="ru-RU"/>
        </w:rPr>
        <w:lastRenderedPageBreak/>
        <w:t>Протокол применяется в силу заявления этого государства в соответствии с положениями настоящей статьи, рассматриваются как отдельные территории для целей ссылки на территорию государства в статьях 2 и 3.</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5. Любое государство, сделавшее заявление в соответствии с пунктами 1 и 2 настоящей статьи, может впоследствии в любое время заявить, применительно к одной или нескольким территориям, указанным в этом заявлении, что оно признает компетенцию Суда принимать жалобы от физических лиц, неправительственных организаций или групп частных лиц, как это предусмотрено статьей 34 Конвенции, относительно соблюдения всех или любой из статей 1, 2, 3 и 4 настоящего Протокола.</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6</w:t>
      </w:r>
      <w:r w:rsidRPr="00F451CA">
        <w:rPr>
          <w:rFonts w:ascii="Tahoma" w:eastAsia="Times New Roman" w:hAnsi="Tahoma" w:cs="Tahoma"/>
          <w:b/>
          <w:bCs/>
          <w:color w:val="333333"/>
          <w:sz w:val="20"/>
          <w:szCs w:val="20"/>
          <w:lang w:eastAsia="ru-RU"/>
        </w:rPr>
        <w:br/>
        <w:t>Соотношение с Конвенцией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Высокие Договаривающиеся Стороны рассматривают статьи 1, 2, 3, 4 и 5 настоящего Протокола как дополнительные статьи к Конвенции, и все положения Конвенции применяются соответственно.</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7</w:t>
      </w:r>
      <w:r w:rsidRPr="00F451CA">
        <w:rPr>
          <w:rFonts w:ascii="Tahoma" w:eastAsia="Times New Roman" w:hAnsi="Tahoma" w:cs="Tahoma"/>
          <w:b/>
          <w:bCs/>
          <w:color w:val="333333"/>
          <w:sz w:val="20"/>
          <w:szCs w:val="20"/>
          <w:lang w:eastAsia="ru-RU"/>
        </w:rPr>
        <w:br/>
        <w:t>Подписание и ратификация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Настоящий Протокол открыт для подписания государствами - членами Совета Европы, подписавшими Конвенцию. Он подлежит ратификации одновременно с ратификацией Конвенции или после таковой. Протокол вступает в силу после сдачи на хранение пяти ратификационных грамот. В отношении любого подписавшего государства, которое ратифицирует настоящий Протокол впоследствии, он вступает в силу с даты сдачи им на хранение его ратификационной грамоты.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Ратификационные грамоты сдаются на хранение Генеральному секретарю Совета Европы, который уведомляет все государства - члены Совета Европы о государствах, ратифицировавших Протокол.</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В удостоверение чего нижеподписавшиеся, должным образом на то уполномоченные, подписали настоящий Протокол.</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Совершено в Страсбурге 16 сентября 1963 года на английском и французском языках, причем оба текста имеют одинаковую силу, в единственном экземпляре, который хранится в архиве Совета Европы. Генеральный секретарь направляет заверенную копию каждому государству, подписавшему Протокол.</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w:t>
      </w:r>
    </w:p>
    <w:p w:rsidR="00F451CA" w:rsidRPr="00F451CA" w:rsidRDefault="00F451CA" w:rsidP="00F451CA">
      <w:pPr>
        <w:spacing w:before="60" w:after="60" w:line="240" w:lineRule="auto"/>
        <w:rPr>
          <w:rFonts w:ascii="Times New Roman" w:eastAsia="Times New Roman" w:hAnsi="Times New Roman" w:cs="Times New Roman"/>
          <w:sz w:val="24"/>
          <w:szCs w:val="24"/>
          <w:lang w:eastAsia="ru-RU"/>
        </w:rPr>
      </w:pPr>
      <w:r w:rsidRPr="00F451CA">
        <w:rPr>
          <w:rFonts w:ascii="Times New Roman" w:eastAsia="Times New Roman" w:hAnsi="Times New Roman" w:cs="Times New Roman"/>
          <w:sz w:val="24"/>
          <w:szCs w:val="24"/>
          <w:lang w:eastAsia="ru-RU"/>
        </w:rPr>
        <w:pict>
          <v:rect id="_x0000_i1027" style="width:0;height:.75pt" o:hrstd="t" o:hrnoshade="t" o:hr="t" fillcolor="#43568e" stroked="f"/>
        </w:pict>
      </w:r>
    </w:p>
    <w:p w:rsidR="00F451CA" w:rsidRPr="00F451CA" w:rsidRDefault="00F451CA" w:rsidP="00F451CA">
      <w:pPr>
        <w:spacing w:after="0" w:line="240" w:lineRule="atLeast"/>
        <w:jc w:val="center"/>
        <w:outlineLvl w:val="2"/>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ПРОТОКОЛ N 7 *</w:t>
      </w:r>
      <w:r w:rsidRPr="00F451CA">
        <w:rPr>
          <w:rFonts w:ascii="Tahoma" w:eastAsia="Times New Roman" w:hAnsi="Tahoma" w:cs="Tahoma"/>
          <w:b/>
          <w:bCs/>
          <w:color w:val="333333"/>
          <w:sz w:val="20"/>
          <w:szCs w:val="20"/>
          <w:lang w:eastAsia="ru-RU"/>
        </w:rPr>
        <w:br/>
        <w:t>от 22 ноября 1984 года</w:t>
      </w:r>
      <w:r w:rsidRPr="00F451CA">
        <w:rPr>
          <w:rFonts w:ascii="Tahoma" w:eastAsia="Times New Roman" w:hAnsi="Tahoma" w:cs="Tahoma"/>
          <w:b/>
          <w:bCs/>
          <w:color w:val="333333"/>
          <w:sz w:val="20"/>
          <w:szCs w:val="20"/>
          <w:lang w:eastAsia="ru-RU"/>
        </w:rPr>
        <w:br/>
        <w:t>к Конвенции "О защите прав человека и основных свобод"</w:t>
      </w:r>
    </w:p>
    <w:p w:rsidR="00F451CA" w:rsidRPr="00F451CA" w:rsidRDefault="00F451CA" w:rsidP="00F451CA">
      <w:pPr>
        <w:spacing w:before="75" w:after="75" w:line="240" w:lineRule="atLeast"/>
        <w:ind w:firstLine="450"/>
        <w:jc w:val="right"/>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Официальный перевод на русский язык</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Текст Протокола N 7 (Собрание законодательства Российской Федерации, 1998, N 31, ст. 3835) изменен в соответствии с положениями Протокола N 11 (СЕД N 155; Собрание законодательства Российской Федерации, 1998, N 44, ст. 5400) с даты вступления его в силу 1 ноября 1998 года.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 </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Государства - члены Совета Европы, подписавшие настоящий Протокол,</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преисполненные решимости принять дальнейшие меры по обеспечению коллективного осуществления некоторых прав и свобод посредством применения Конвенции о защите прав человека и основных свобод, подписанной в Риме 4 ноября 1950 года (далее именуемой "Конвенция"), согласились о нижеследующем:</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1</w:t>
      </w:r>
      <w:r w:rsidRPr="00F451CA">
        <w:rPr>
          <w:rFonts w:ascii="Tahoma" w:eastAsia="Times New Roman" w:hAnsi="Tahoma" w:cs="Tahoma"/>
          <w:b/>
          <w:bCs/>
          <w:color w:val="333333"/>
          <w:sz w:val="20"/>
          <w:szCs w:val="20"/>
          <w:lang w:eastAsia="ru-RU"/>
        </w:rPr>
        <w:br/>
        <w:t>Процедурные гарантии в случае высылки иностранцев</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lastRenderedPageBreak/>
        <w:t>1. Иностранец, на законных основаниях проживающий на территории какого-либо государства, не может быть выслан из него иначе как во исполнение решения, принятого в соответствии с законом, и должен иметь возможность:</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a) представить аргументы против его высылки,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b) требовать пересмотра своего дела, 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c) для этих целей быть представленным перед компетентным органом или перед одним или несколькими лицами, назначенными таким органом.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Иностранец может быть выслан до осуществления его прав, перечисленных в подпунктах "a", "b" и "c" пункта 1 настоящей статьи, если такая высылка необходима в интересах общественного порядка или обусловлена соображениями национальной безопасности.</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2</w:t>
      </w:r>
      <w:r w:rsidRPr="00F451CA">
        <w:rPr>
          <w:rFonts w:ascii="Tahoma" w:eastAsia="Times New Roman" w:hAnsi="Tahoma" w:cs="Tahoma"/>
          <w:b/>
          <w:bCs/>
          <w:color w:val="333333"/>
          <w:sz w:val="20"/>
          <w:szCs w:val="20"/>
          <w:lang w:eastAsia="ru-RU"/>
        </w:rPr>
        <w:br/>
        <w:t>Право на обжалование приговоров</w:t>
      </w:r>
      <w:r w:rsidRPr="00F451CA">
        <w:rPr>
          <w:rFonts w:ascii="Tahoma" w:eastAsia="Times New Roman" w:hAnsi="Tahoma" w:cs="Tahoma"/>
          <w:b/>
          <w:bCs/>
          <w:color w:val="333333"/>
          <w:sz w:val="20"/>
          <w:szCs w:val="20"/>
          <w:lang w:eastAsia="ru-RU"/>
        </w:rPr>
        <w:br/>
        <w:t>по уголовным делам во второй инстанции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Каждый осужденный за совершение уголовного преступления имеет право на то, чтобы вынесенный в отношении него приговор или определенное ему наказание были пересмотрены вышестоящей судебной инстанцией. Осуществление этого права, включая основания, на которых оно может быть осуществлено, регулируется законом.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Из этого права могут делаться исключения в отношении незначительных правонарушений, признанных таковыми законом, или когда соответствующее лицо было судимо уже в первой инстанции верховным судом или признано виновным и осуждено в результате судебного пересмотра его оправдания.</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3</w:t>
      </w:r>
      <w:r w:rsidRPr="00F451CA">
        <w:rPr>
          <w:rFonts w:ascii="Tahoma" w:eastAsia="Times New Roman" w:hAnsi="Tahoma" w:cs="Tahoma"/>
          <w:b/>
          <w:bCs/>
          <w:color w:val="333333"/>
          <w:sz w:val="20"/>
          <w:szCs w:val="20"/>
          <w:lang w:eastAsia="ru-RU"/>
        </w:rPr>
        <w:br/>
        <w:t>Компенсация в случае судебной ошибки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Если какое-либо лицо на основании окончательного приговора было осуждено за совершение уголовного преступления, а вынесенный ему приговор впоследствии был отменен, или оно было помиловано на том основании, что какое-либо новое или вновь открывшееся обстоятельство убедительно доказывает, что имела место судебная ошибка, то лицо, понесшее наказание в результате такого осуждения, получает компенсацию согласно закону или существующей практике соответствующего государства, если только не будет доказано, что ранее неизвестное обстоятельство не было своевременно обнаружено полностью или частично по его вине.</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4</w:t>
      </w:r>
      <w:r w:rsidRPr="00F451CA">
        <w:rPr>
          <w:rFonts w:ascii="Tahoma" w:eastAsia="Times New Roman" w:hAnsi="Tahoma" w:cs="Tahoma"/>
          <w:b/>
          <w:bCs/>
          <w:color w:val="333333"/>
          <w:sz w:val="20"/>
          <w:szCs w:val="20"/>
          <w:lang w:eastAsia="ru-RU"/>
        </w:rPr>
        <w:br/>
        <w:t>Право не быть судимым или наказанным дважды</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Никто не должен быть повторно судимым или наказан в уголовном порядке в рамках юрисдикции одного и того же государства за преступление, за которое уже был оправдан или осужден в соответствии с законом и уголовно - процессуальными нормами этого государства.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Положения предыдущего пункта не препятствуют повторному рассмотрению дела в соответствии с законом и уголовно - процессуальными нормами соответствующего государства, если имеются сведения о новых или вновь открывшихся обстоятельствах или если в ходе предыдущего разбирательства были допущены существенные нарушения, повлиявшие на исход дела.</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Отступления от выполнения настоящей статьи на основании положений статьи 15 Конвенции не допускаются.</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5</w:t>
      </w:r>
      <w:r w:rsidRPr="00F451CA">
        <w:rPr>
          <w:rFonts w:ascii="Tahoma" w:eastAsia="Times New Roman" w:hAnsi="Tahoma" w:cs="Tahoma"/>
          <w:b/>
          <w:bCs/>
          <w:color w:val="333333"/>
          <w:sz w:val="20"/>
          <w:szCs w:val="20"/>
          <w:lang w:eastAsia="ru-RU"/>
        </w:rPr>
        <w:br/>
        <w:t>Равноправие супругов</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Супруги обладают равными правами и несут равную гражданско - правовую ответственность в отношениях между собой и со своими детьми в том, что касается вступления в брак, пребывания в браке и при его расторжении. Настоящая статья не препятствует государствам принимать такие меры, которые необходимы для соблюдения интересов детей.</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6</w:t>
      </w:r>
      <w:r w:rsidRPr="00F451CA">
        <w:rPr>
          <w:rFonts w:ascii="Tahoma" w:eastAsia="Times New Roman" w:hAnsi="Tahoma" w:cs="Tahoma"/>
          <w:b/>
          <w:bCs/>
          <w:color w:val="333333"/>
          <w:sz w:val="20"/>
          <w:szCs w:val="20"/>
          <w:lang w:eastAsia="ru-RU"/>
        </w:rPr>
        <w:br/>
        <w:t>Территориальная сфера действия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Любое государство может при подписании или сдаче им на хранение своей ратификационной грамоты или документа о принятии или утверждении указать территорию или территории, на которые распространяется действие данного Протокола, и указать, в каких пределах оно обязуется применять положения настоящего Протокола к этой территории или этим территориям.</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lastRenderedPageBreak/>
        <w:t>2. Любое государство может впоследствии в любое время, путем направления заявления Генеральному секретарю Совета Европы, распространить применение настоящего Протокола на любую другую территорию, указанную в заявлении. Протокол вступает в силу в отношении этой территории в первый день месяца, следующего по истечении двух месяцев с даты получения Генеральным секретарем этого заявления.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3. Любое заявление, сделанное на основании двух предыдущих пунктов и касающееся любой указанной в нем территории, может быть отозвано или изменено путем уведомления Генерального секретаря Совета Европы. Отзыв или изменение вступает в силу в первый день месяца, следующего по истечении двух месяцев с даты получения Генеральным секретарем этого уведомления.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4. Заявление, сделанное в соответствии с положениями настоящей статьи, рассматривается как сделанное в соответствии с пунктом 1 статьи 56 Конвенции.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5. Территория любого государства, к которой настоящий Протокол применяется в силу его ратификации, принятия или утверждения этим государством, и каждая из территорий, к которой настоящий Протокол применяется в силу заявления этого государства в соответствии с положениями настоящей статьи, могут рассматриваться как отдельные территории для целей ссылки на территорию государства в статье 1.</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6. Любое государство, сделавшее заявление в соответствии с пунктами 1 или 2 настоящей статьи, может впоследствии в любое время заявить, применительно к одной или нескольким территориям, указанным в этом заявлении, что оно признает компетенцию Суда принимать жалобы от физических лиц, неправительственных организаций или групп частных лиц, как это предусмотрено статьей 34 Конвенции, относительно соблюдения статей 1, 2, 3, 4 и 5 настоящего Протокола.</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7</w:t>
      </w:r>
      <w:r w:rsidRPr="00F451CA">
        <w:rPr>
          <w:rFonts w:ascii="Tahoma" w:eastAsia="Times New Roman" w:hAnsi="Tahoma" w:cs="Tahoma"/>
          <w:b/>
          <w:bCs/>
          <w:color w:val="333333"/>
          <w:sz w:val="20"/>
          <w:szCs w:val="20"/>
          <w:lang w:eastAsia="ru-RU"/>
        </w:rPr>
        <w:br/>
        <w:t>Соотношение с Конвенцией</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Государства - участники рассматривают статьи 1, 2, 3, 4, 5 и 6 настоящего Протокола как дополнительные статьи к Конвенции, и все положения Конвенции применяются соответственно.</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8</w:t>
      </w:r>
      <w:r w:rsidRPr="00F451CA">
        <w:rPr>
          <w:rFonts w:ascii="Tahoma" w:eastAsia="Times New Roman" w:hAnsi="Tahoma" w:cs="Tahoma"/>
          <w:b/>
          <w:bCs/>
          <w:color w:val="333333"/>
          <w:sz w:val="20"/>
          <w:szCs w:val="20"/>
          <w:lang w:eastAsia="ru-RU"/>
        </w:rPr>
        <w:br/>
        <w:t>Подписание и ратификация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Настоящий Протокол открыт для подписания государствами - членами Совета Европы, подписавшими Конвенцию. Он подлежит ратификации, принятию или утверждению. Государство - член Совета Европы не может ратифицировать, принять или утвердить настоящий Протокол без предшествующей или одновременной ратификации Конвенции. Ратификационные грамоты или документы о принятии или утверждении сдаются на хранение Генеральному секретарю Совета Европы.</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9</w:t>
      </w:r>
      <w:r w:rsidRPr="00F451CA">
        <w:rPr>
          <w:rFonts w:ascii="Tahoma" w:eastAsia="Times New Roman" w:hAnsi="Tahoma" w:cs="Tahoma"/>
          <w:b/>
          <w:bCs/>
          <w:color w:val="333333"/>
          <w:sz w:val="20"/>
          <w:szCs w:val="20"/>
          <w:lang w:eastAsia="ru-RU"/>
        </w:rPr>
        <w:br/>
        <w:t>Вступление в силу</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1. Настоящий Протокол вступает в силу в первый день месяца, следующего по истечении двух месяцев с даты, когда семь государств - членов Совета Европы выразят свое согласие на обязательность для них Протокола в соответствии с положениями статьи 8.</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2. Для любого государства - члена, которое выразит впоследствии свое согласие на обязательность для него Протокола, он вступает в силу в первый день месяца, следующего по истечении двух месяцев с даты сдачи им на хранение его ратификационной грамоты или документа о принятии или утверждении.</w:t>
      </w:r>
    </w:p>
    <w:p w:rsidR="00F451CA" w:rsidRPr="00F451CA" w:rsidRDefault="00F451CA" w:rsidP="00F451CA">
      <w:pPr>
        <w:spacing w:after="0" w:line="240" w:lineRule="atLeast"/>
        <w:jc w:val="center"/>
        <w:outlineLvl w:val="3"/>
        <w:rPr>
          <w:rFonts w:ascii="Tahoma" w:eastAsia="Times New Roman" w:hAnsi="Tahoma" w:cs="Tahoma"/>
          <w:b/>
          <w:bCs/>
          <w:color w:val="333333"/>
          <w:sz w:val="20"/>
          <w:szCs w:val="20"/>
          <w:lang w:eastAsia="ru-RU"/>
        </w:rPr>
      </w:pPr>
      <w:r w:rsidRPr="00F451CA">
        <w:rPr>
          <w:rFonts w:ascii="Tahoma" w:eastAsia="Times New Roman" w:hAnsi="Tahoma" w:cs="Tahoma"/>
          <w:b/>
          <w:bCs/>
          <w:color w:val="333333"/>
          <w:sz w:val="20"/>
          <w:szCs w:val="20"/>
          <w:lang w:eastAsia="ru-RU"/>
        </w:rPr>
        <w:t>Статья 10</w:t>
      </w:r>
      <w:r w:rsidRPr="00F451CA">
        <w:rPr>
          <w:rFonts w:ascii="Tahoma" w:eastAsia="Times New Roman" w:hAnsi="Tahoma" w:cs="Tahoma"/>
          <w:b/>
          <w:bCs/>
          <w:color w:val="333333"/>
          <w:sz w:val="20"/>
          <w:szCs w:val="20"/>
          <w:lang w:eastAsia="ru-RU"/>
        </w:rPr>
        <w:br/>
        <w:t>Функции депозитария</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Генеральный секретарь Совета Европы уведомляет все государства - члены Совета Европы о:</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a) каждом подписании;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b) сдаче на хранение каждой ратификационной грамоты или документа о принятии или утверждении;</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c) каждой дате вступления настоящего Протокола в силу в соответствии со статьями 6 и 9;</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d) каждом ином акте, уведомлении или заявлении, относящемся к настоящему Протоколу.</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В удостоверение чего нижеподписавшиеся, должным образом на то уполномоченные, подписали настоящий Протокол.</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lastRenderedPageBreak/>
        <w:t> </w:t>
      </w:r>
    </w:p>
    <w:p w:rsidR="00F451CA" w:rsidRPr="00F451CA" w:rsidRDefault="00F451CA" w:rsidP="00F451CA">
      <w:pPr>
        <w:spacing w:before="75" w:after="75" w:line="240" w:lineRule="atLeast"/>
        <w:ind w:firstLine="450"/>
        <w:jc w:val="both"/>
        <w:rPr>
          <w:rFonts w:ascii="Helvetica" w:eastAsia="Times New Roman" w:hAnsi="Helvetica" w:cs="Helvetica"/>
          <w:color w:val="111111"/>
          <w:sz w:val="20"/>
          <w:szCs w:val="20"/>
          <w:lang w:eastAsia="ru-RU"/>
        </w:rPr>
      </w:pPr>
      <w:r w:rsidRPr="00F451CA">
        <w:rPr>
          <w:rFonts w:ascii="Helvetica" w:eastAsia="Times New Roman" w:hAnsi="Helvetica" w:cs="Helvetica"/>
          <w:color w:val="111111"/>
          <w:sz w:val="20"/>
          <w:szCs w:val="20"/>
          <w:lang w:eastAsia="ru-RU"/>
        </w:rPr>
        <w:t>Совершено в Страсбурге 22 ноября 1984 года на английском и французском языках, причем оба текста имеют одинаковую силу, в единственном экземпляре, который хранится в архиве Совета Европы. Генеральный секретарь Совета Европы направляет заверенную копию каждому государству – члену Совета Европы.</w:t>
      </w:r>
    </w:p>
    <w:p w:rsidR="00CA1196" w:rsidRDefault="00CA1196"/>
    <w:sectPr w:rsidR="00CA1196" w:rsidSect="00CA11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F451CA"/>
    <w:rsid w:val="00CA1196"/>
    <w:rsid w:val="00F451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196"/>
  </w:style>
  <w:style w:type="paragraph" w:styleId="1">
    <w:name w:val="heading 1"/>
    <w:basedOn w:val="a"/>
    <w:link w:val="10"/>
    <w:uiPriority w:val="9"/>
    <w:qFormat/>
    <w:rsid w:val="00F451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451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451C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51C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451C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451C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F45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451CA"/>
    <w:rPr>
      <w:color w:val="0000FF"/>
      <w:u w:val="single"/>
    </w:rPr>
  </w:style>
  <w:style w:type="character" w:customStyle="1" w:styleId="apple-converted-space">
    <w:name w:val="apple-converted-space"/>
    <w:basedOn w:val="a0"/>
    <w:rsid w:val="00F451CA"/>
  </w:style>
</w:styles>
</file>

<file path=word/webSettings.xml><?xml version="1.0" encoding="utf-8"?>
<w:webSettings xmlns:r="http://schemas.openxmlformats.org/officeDocument/2006/relationships" xmlns:w="http://schemas.openxmlformats.org/wordprocessingml/2006/main">
  <w:divs>
    <w:div w:id="60562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sychepravo.ru/law/int/vseobshhaya-deklaraciya-prav-chelovek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8199</Words>
  <Characters>46737</Characters>
  <Application>Microsoft Office Word</Application>
  <DocSecurity>0</DocSecurity>
  <Lines>389</Lines>
  <Paragraphs>109</Paragraphs>
  <ScaleCrop>false</ScaleCrop>
  <Company>Reanimator Extreme Edition</Company>
  <LinksUpToDate>false</LinksUpToDate>
  <CharactersWithSpaces>54827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2007</dc:creator>
  <cp:keywords/>
  <dc:description/>
  <cp:lastModifiedBy>XP GAME 2007</cp:lastModifiedBy>
  <cp:revision>1</cp:revision>
  <dcterms:created xsi:type="dcterms:W3CDTF">2014-01-22T02:04:00Z</dcterms:created>
  <dcterms:modified xsi:type="dcterms:W3CDTF">2014-01-22T02:05:00Z</dcterms:modified>
</cp:coreProperties>
</file>